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A6645" w14:textId="77777777" w:rsidR="004020C5" w:rsidRPr="00F1451C" w:rsidRDefault="004020C5" w:rsidP="00F1451C">
      <w:pPr>
        <w:spacing w:line="304" w:lineRule="exact"/>
        <w:jc w:val="center"/>
        <w:rPr>
          <w:rFonts w:ascii="Arial" w:hAnsi="Arial" w:cs="Arial"/>
          <w:b/>
          <w:caps/>
          <w:sz w:val="22"/>
          <w:szCs w:val="22"/>
        </w:rPr>
      </w:pPr>
      <w:bookmarkStart w:id="0" w:name="_GoBack"/>
      <w:bookmarkEnd w:id="0"/>
      <w:r w:rsidRPr="00F1451C">
        <w:rPr>
          <w:rFonts w:ascii="Arial" w:hAnsi="Arial" w:cs="Arial"/>
          <w:b/>
          <w:caps/>
          <w:sz w:val="22"/>
          <w:szCs w:val="22"/>
        </w:rPr>
        <w:t>specyfikacja warunków zamówienia</w:t>
      </w:r>
    </w:p>
    <w:p w14:paraId="6272413A" w14:textId="5BDD8941"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CE760F2" w14:textId="77777777" w:rsidR="00CE6396" w:rsidRPr="00F1451C" w:rsidRDefault="00CE6396" w:rsidP="00F1451C">
      <w:pPr>
        <w:spacing w:line="304" w:lineRule="exact"/>
        <w:jc w:val="center"/>
        <w:rPr>
          <w:rFonts w:ascii="Arial" w:hAnsi="Arial" w:cs="Arial"/>
          <w:b/>
          <w:caps/>
          <w:sz w:val="22"/>
          <w:szCs w:val="22"/>
        </w:rPr>
      </w:pPr>
    </w:p>
    <w:p w14:paraId="543D37F1" w14:textId="36A51A63" w:rsidR="004020C5" w:rsidRPr="00E37E8E" w:rsidRDefault="003D2ECE" w:rsidP="00F1451C">
      <w:pPr>
        <w:spacing w:line="304" w:lineRule="exact"/>
        <w:jc w:val="center"/>
        <w:rPr>
          <w:rFonts w:ascii="Arial" w:hAnsi="Arial" w:cs="Arial"/>
          <w:b/>
          <w:caps/>
          <w:sz w:val="22"/>
          <w:szCs w:val="22"/>
        </w:rPr>
      </w:pPr>
      <w:r w:rsidRPr="00E37E8E">
        <w:rPr>
          <w:rFonts w:ascii="Arial" w:hAnsi="Arial" w:cs="Arial"/>
          <w:b/>
          <w:sz w:val="22"/>
          <w:szCs w:val="22"/>
        </w:rPr>
        <w:t xml:space="preserve">Enea Elektrownia Połaniec Spółka Akcyjna </w:t>
      </w:r>
    </w:p>
    <w:p w14:paraId="4B980BA4" w14:textId="77777777" w:rsidR="00051C0A" w:rsidRPr="00F1451C" w:rsidRDefault="00051C0A" w:rsidP="00F1451C">
      <w:pPr>
        <w:spacing w:line="304" w:lineRule="exact"/>
        <w:jc w:val="center"/>
        <w:rPr>
          <w:rFonts w:ascii="Arial" w:hAnsi="Arial" w:cs="Arial"/>
          <w:caps/>
          <w:sz w:val="22"/>
          <w:szCs w:val="22"/>
        </w:rPr>
      </w:pPr>
    </w:p>
    <w:p w14:paraId="23036C6B" w14:textId="2F57208A"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B03863">
        <w:rPr>
          <w:rFonts w:ascii="Arial" w:hAnsi="Arial" w:cs="Arial"/>
          <w:sz w:val="22"/>
          <w:szCs w:val="22"/>
        </w:rPr>
        <w:t>dostawy</w:t>
      </w:r>
      <w:r w:rsidR="00B03863"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w:t>
      </w:r>
      <w:r w:rsidR="00FA4E5B">
        <w:rPr>
          <w:rFonts w:ascii="Arial" w:hAnsi="Arial" w:cs="Arial"/>
          <w:sz w:val="22"/>
          <w:szCs w:val="22"/>
        </w:rPr>
        <w:t>22</w:t>
      </w:r>
      <w:r w:rsidR="009624FC">
        <w:rPr>
          <w:rFonts w:ascii="Arial" w:hAnsi="Arial" w:cs="Arial"/>
          <w:sz w:val="22"/>
          <w:szCs w:val="22"/>
        </w:rPr>
        <w:t> </w:t>
      </w:r>
      <w:r w:rsidRPr="00F1451C">
        <w:rPr>
          <w:rFonts w:ascii="Arial" w:hAnsi="Arial" w:cs="Arial"/>
          <w:sz w:val="22"/>
          <w:szCs w:val="22"/>
        </w:rPr>
        <w:t xml:space="preserve">r. poz. </w:t>
      </w:r>
      <w:r w:rsidR="00FA4E5B">
        <w:rPr>
          <w:rFonts w:ascii="Arial" w:hAnsi="Arial" w:cs="Arial"/>
          <w:sz w:val="22"/>
          <w:szCs w:val="22"/>
        </w:rPr>
        <w:t>1710</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506B7608" w14:textId="77777777" w:rsidR="00CE6396" w:rsidRPr="00F1451C" w:rsidRDefault="00CE6396" w:rsidP="00B83E76">
      <w:pPr>
        <w:spacing w:line="304" w:lineRule="exact"/>
        <w:jc w:val="both"/>
        <w:rPr>
          <w:rFonts w:ascii="Arial" w:hAnsi="Arial" w:cs="Arial"/>
          <w:sz w:val="22"/>
          <w:szCs w:val="22"/>
        </w:rPr>
      </w:pPr>
    </w:p>
    <w:p w14:paraId="5564ABE2" w14:textId="22C20F90" w:rsidR="00F1451C" w:rsidRDefault="00CD2B2B" w:rsidP="00CE5222">
      <w:pPr>
        <w:spacing w:line="304" w:lineRule="exact"/>
        <w:jc w:val="center"/>
        <w:rPr>
          <w:rFonts w:ascii="Arial" w:hAnsi="Arial" w:cs="Arial"/>
          <w:b/>
          <w:sz w:val="22"/>
          <w:szCs w:val="22"/>
        </w:rPr>
      </w:pPr>
      <w:r>
        <w:rPr>
          <w:rFonts w:ascii="Arial" w:hAnsi="Arial" w:cs="Arial"/>
          <w:b/>
          <w:i/>
          <w:sz w:val="22"/>
          <w:szCs w:val="22"/>
        </w:rPr>
        <w:t>„</w:t>
      </w:r>
      <w:r w:rsidR="005046D2">
        <w:rPr>
          <w:rFonts w:ascii="Arial" w:hAnsi="Arial" w:cs="Arial"/>
          <w:b/>
          <w:i/>
          <w:sz w:val="22"/>
          <w:szCs w:val="22"/>
        </w:rPr>
        <w:t>Dostawa</w:t>
      </w:r>
      <w:r w:rsidR="005046D2" w:rsidRPr="005046D2">
        <w:rPr>
          <w:rFonts w:ascii="Arial" w:hAnsi="Arial" w:cs="Arial"/>
          <w:b/>
          <w:i/>
          <w:sz w:val="22"/>
          <w:szCs w:val="22"/>
        </w:rPr>
        <w:t xml:space="preserve"> kaolinitu dla</w:t>
      </w:r>
      <w:r w:rsidR="00EB40A7">
        <w:rPr>
          <w:rFonts w:ascii="Arial" w:hAnsi="Arial" w:cs="Arial"/>
          <w:b/>
          <w:i/>
          <w:sz w:val="22"/>
          <w:szCs w:val="22"/>
        </w:rPr>
        <w:t xml:space="preserve"> potrzeb</w:t>
      </w:r>
      <w:r w:rsidR="005046D2" w:rsidRPr="005046D2">
        <w:rPr>
          <w:rFonts w:ascii="Arial" w:hAnsi="Arial" w:cs="Arial"/>
          <w:b/>
          <w:i/>
          <w:sz w:val="22"/>
          <w:szCs w:val="22"/>
        </w:rPr>
        <w:t xml:space="preserve"> Enea Elektrownia Połaniec S.A. w </w:t>
      </w:r>
      <w:r w:rsidR="00635987">
        <w:rPr>
          <w:rFonts w:ascii="Arial" w:hAnsi="Arial" w:cs="Arial"/>
          <w:b/>
          <w:i/>
          <w:sz w:val="22"/>
          <w:szCs w:val="22"/>
        </w:rPr>
        <w:t>okresie 12</w:t>
      </w:r>
      <w:r w:rsidR="00CE5222">
        <w:rPr>
          <w:rFonts w:ascii="Arial" w:hAnsi="Arial" w:cs="Arial"/>
          <w:b/>
          <w:i/>
          <w:sz w:val="22"/>
          <w:szCs w:val="22"/>
        </w:rPr>
        <w:t xml:space="preserve"> miesięcy</w:t>
      </w:r>
      <w:r w:rsidR="0004377F" w:rsidRPr="0004377F">
        <w:rPr>
          <w:rFonts w:ascii="Arial" w:hAnsi="Arial" w:cs="Arial"/>
          <w:b/>
          <w:i/>
          <w:sz w:val="22"/>
          <w:szCs w:val="22"/>
        </w:rPr>
        <w:t xml:space="preserve">” </w:t>
      </w:r>
    </w:p>
    <w:p w14:paraId="619EDF0D" w14:textId="77777777" w:rsidR="00F1451C" w:rsidRDefault="00F1451C" w:rsidP="00F1451C">
      <w:pPr>
        <w:spacing w:line="304" w:lineRule="exact"/>
        <w:jc w:val="center"/>
        <w:rPr>
          <w:rFonts w:ascii="Arial" w:hAnsi="Arial" w:cs="Arial"/>
          <w:b/>
          <w:sz w:val="22"/>
          <w:szCs w:val="22"/>
        </w:rPr>
      </w:pPr>
    </w:p>
    <w:p w14:paraId="26DFE811" w14:textId="77777777" w:rsidR="00F1451C" w:rsidRPr="00F1451C" w:rsidRDefault="00F1451C" w:rsidP="00F1451C">
      <w:pPr>
        <w:spacing w:line="304" w:lineRule="exact"/>
        <w:jc w:val="center"/>
        <w:rPr>
          <w:rFonts w:ascii="Arial" w:hAnsi="Arial" w:cs="Arial"/>
          <w:b/>
          <w:sz w:val="22"/>
          <w:szCs w:val="22"/>
        </w:rPr>
      </w:pPr>
    </w:p>
    <w:p w14:paraId="0A416AC9" w14:textId="77777777" w:rsidR="00CE6396" w:rsidRPr="00E37E8E" w:rsidRDefault="004020C5" w:rsidP="00F1451C">
      <w:pPr>
        <w:spacing w:line="304" w:lineRule="exact"/>
        <w:jc w:val="center"/>
        <w:rPr>
          <w:rFonts w:ascii="Arial" w:hAnsi="Arial" w:cs="Arial"/>
          <w:sz w:val="22"/>
          <w:szCs w:val="22"/>
        </w:rPr>
      </w:pPr>
      <w:r w:rsidRPr="00E37E8E">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05AC7251" w:rsidR="004020C5" w:rsidRPr="00CD2B2B" w:rsidRDefault="00981668" w:rsidP="00F1451C">
      <w:pPr>
        <w:spacing w:line="304" w:lineRule="exact"/>
        <w:jc w:val="center"/>
        <w:rPr>
          <w:rFonts w:asciiTheme="minorBidi" w:hAnsiTheme="minorBidi" w:cstheme="minorBidi"/>
          <w:color w:val="00B0F0"/>
          <w:sz w:val="22"/>
          <w:szCs w:val="22"/>
        </w:rPr>
      </w:pPr>
      <w:r w:rsidRPr="00CD2B2B">
        <w:rPr>
          <w:rFonts w:asciiTheme="minorBidi" w:hAnsiTheme="minorBidi" w:cstheme="minorBidi"/>
          <w:color w:val="00B0F0"/>
          <w:sz w:val="22"/>
          <w:szCs w:val="22"/>
        </w:rPr>
        <w:t>https://enea.ezamawiajacy.pl/servlet/HomeServlet</w:t>
      </w:r>
      <w:r w:rsidR="004020C5" w:rsidRPr="00CD2B2B">
        <w:rPr>
          <w:rFonts w:asciiTheme="minorBidi" w:hAnsiTheme="minorBidi" w:cstheme="minorBidi"/>
          <w:color w:val="00B0F0"/>
          <w:sz w:val="22"/>
          <w:szCs w:val="22"/>
        </w:rPr>
        <w:t xml:space="preserve"> </w:t>
      </w:r>
    </w:p>
    <w:p w14:paraId="202D172F" w14:textId="77777777" w:rsidR="00F1451C" w:rsidRPr="00CD2B2B" w:rsidRDefault="00F1451C" w:rsidP="00F1451C">
      <w:pPr>
        <w:spacing w:line="304" w:lineRule="exact"/>
        <w:jc w:val="center"/>
        <w:rPr>
          <w:rFonts w:asciiTheme="minorBidi" w:hAnsiTheme="minorBidi" w:cstheme="minorBidi"/>
          <w:b/>
          <w:sz w:val="22"/>
          <w:szCs w:val="22"/>
        </w:rPr>
      </w:pPr>
    </w:p>
    <w:p w14:paraId="7CDF3BB7" w14:textId="77777777" w:rsidR="00F1451C" w:rsidRDefault="00F1451C" w:rsidP="00F1451C">
      <w:pPr>
        <w:spacing w:line="304" w:lineRule="exact"/>
        <w:jc w:val="center"/>
        <w:rPr>
          <w:rFonts w:ascii="Arial" w:hAnsi="Arial" w:cs="Arial"/>
          <w:b/>
          <w:sz w:val="22"/>
          <w:szCs w:val="22"/>
        </w:rPr>
      </w:pPr>
    </w:p>
    <w:p w14:paraId="1B02CCED" w14:textId="77777777" w:rsidR="00F1451C" w:rsidRDefault="00F1451C" w:rsidP="00F1451C">
      <w:pPr>
        <w:spacing w:line="304" w:lineRule="exact"/>
        <w:jc w:val="center"/>
        <w:rPr>
          <w:rFonts w:ascii="Arial" w:hAnsi="Arial" w:cs="Arial"/>
          <w:b/>
          <w:sz w:val="22"/>
          <w:szCs w:val="22"/>
        </w:rPr>
      </w:pPr>
    </w:p>
    <w:p w14:paraId="557C53DF" w14:textId="77777777" w:rsidR="00F1451C" w:rsidRDefault="00F1451C" w:rsidP="00F1451C">
      <w:pPr>
        <w:spacing w:line="304" w:lineRule="exact"/>
        <w:jc w:val="center"/>
        <w:rPr>
          <w:rFonts w:ascii="Arial" w:hAnsi="Arial" w:cs="Arial"/>
          <w:b/>
          <w:sz w:val="22"/>
          <w:szCs w:val="22"/>
        </w:rPr>
      </w:pPr>
    </w:p>
    <w:p w14:paraId="1DAA7F8F" w14:textId="77777777" w:rsidR="00F1451C" w:rsidRPr="00F1451C" w:rsidRDefault="00F1451C" w:rsidP="00F1451C">
      <w:pPr>
        <w:spacing w:line="304" w:lineRule="exact"/>
        <w:jc w:val="center"/>
        <w:rPr>
          <w:rFonts w:ascii="Arial" w:hAnsi="Arial" w:cs="Arial"/>
          <w:b/>
          <w:sz w:val="22"/>
          <w:szCs w:val="22"/>
        </w:rPr>
      </w:pPr>
    </w:p>
    <w:p w14:paraId="30EC59DB" w14:textId="08D32803"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EF2DC1">
        <w:rPr>
          <w:rFonts w:ascii="Arial" w:hAnsi="Arial" w:cs="Arial"/>
          <w:sz w:val="22"/>
          <w:szCs w:val="22"/>
        </w:rPr>
        <w:t>/</w:t>
      </w:r>
      <w:r w:rsidR="001F3C59">
        <w:rPr>
          <w:rFonts w:ascii="Arial" w:hAnsi="Arial" w:cs="Arial"/>
          <w:sz w:val="22"/>
          <w:szCs w:val="22"/>
        </w:rPr>
        <w:t>15</w:t>
      </w:r>
      <w:r w:rsidR="00635987">
        <w:rPr>
          <w:rFonts w:ascii="Arial" w:hAnsi="Arial" w:cs="Arial"/>
          <w:sz w:val="22"/>
          <w:szCs w:val="22"/>
        </w:rPr>
        <w:t>/202</w:t>
      </w:r>
      <w:r w:rsidR="001F3C59">
        <w:rPr>
          <w:rFonts w:ascii="Arial" w:hAnsi="Arial" w:cs="Arial"/>
          <w:sz w:val="22"/>
          <w:szCs w:val="22"/>
        </w:rPr>
        <w:t>3</w:t>
      </w:r>
    </w:p>
    <w:p w14:paraId="763FF648" w14:textId="77777777" w:rsidR="00F1451C" w:rsidRDefault="00F1451C" w:rsidP="00F1451C">
      <w:pPr>
        <w:pStyle w:val="Tytu"/>
        <w:spacing w:line="304" w:lineRule="exact"/>
        <w:rPr>
          <w:rFonts w:cs="Arial"/>
          <w:caps/>
          <w:szCs w:val="22"/>
        </w:rPr>
      </w:pPr>
    </w:p>
    <w:p w14:paraId="0ED80C30" w14:textId="77777777" w:rsidR="00F1451C" w:rsidRDefault="00F1451C" w:rsidP="00051C0A">
      <w:pPr>
        <w:pStyle w:val="Tytu"/>
        <w:spacing w:line="304" w:lineRule="exact"/>
        <w:jc w:val="left"/>
        <w:rPr>
          <w:rFonts w:cs="Arial"/>
          <w:caps/>
          <w:szCs w:val="22"/>
        </w:rPr>
      </w:pPr>
    </w:p>
    <w:p w14:paraId="115853CC" w14:textId="77777777" w:rsidR="00F1451C" w:rsidRDefault="00F1451C" w:rsidP="00F1451C">
      <w:pPr>
        <w:pStyle w:val="Tytu"/>
        <w:spacing w:line="304" w:lineRule="exact"/>
        <w:rPr>
          <w:rFonts w:cs="Arial"/>
          <w:caps/>
          <w:szCs w:val="22"/>
        </w:rPr>
      </w:pPr>
    </w:p>
    <w:p w14:paraId="04938218" w14:textId="77777777" w:rsidR="00F1451C" w:rsidRDefault="00F1451C" w:rsidP="00F1451C">
      <w:pPr>
        <w:pStyle w:val="Tytu"/>
        <w:spacing w:line="304" w:lineRule="exact"/>
        <w:rPr>
          <w:rFonts w:cs="Arial"/>
          <w:caps/>
          <w:szCs w:val="22"/>
        </w:rPr>
      </w:pPr>
    </w:p>
    <w:p w14:paraId="29F2830D" w14:textId="77777777" w:rsidR="00F1451C" w:rsidRDefault="00F1451C" w:rsidP="00F1451C">
      <w:pPr>
        <w:pStyle w:val="Tytu"/>
        <w:spacing w:line="304" w:lineRule="exact"/>
        <w:rPr>
          <w:rFonts w:cs="Arial"/>
          <w:caps/>
          <w:szCs w:val="22"/>
        </w:rPr>
      </w:pPr>
    </w:p>
    <w:p w14:paraId="579A4344" w14:textId="0D7BFC5D" w:rsidR="004020C5" w:rsidRPr="00F1451C" w:rsidRDefault="00DD0AC1" w:rsidP="00725428">
      <w:pPr>
        <w:pStyle w:val="Tytu"/>
        <w:spacing w:line="304" w:lineRule="exact"/>
        <w:rPr>
          <w:rFonts w:cs="Arial"/>
          <w:caps/>
          <w:szCs w:val="22"/>
        </w:rPr>
      </w:pPr>
      <w:r w:rsidRPr="00F1451C">
        <w:rPr>
          <w:rFonts w:cs="Arial"/>
          <w:caps/>
          <w:szCs w:val="22"/>
        </w:rPr>
        <w:t>Zawada</w:t>
      </w:r>
      <w:r w:rsidR="006E2876">
        <w:rPr>
          <w:rFonts w:cs="Arial"/>
          <w:caps/>
          <w:szCs w:val="22"/>
        </w:rPr>
        <w:t>,</w:t>
      </w:r>
      <w:r w:rsidR="00051C0A">
        <w:rPr>
          <w:rFonts w:cs="Arial"/>
          <w:caps/>
          <w:szCs w:val="22"/>
        </w:rPr>
        <w:t xml:space="preserve"> </w:t>
      </w:r>
      <w:r w:rsidR="00433D87">
        <w:rPr>
          <w:rFonts w:cs="Arial"/>
          <w:caps/>
          <w:szCs w:val="22"/>
        </w:rPr>
        <w:t xml:space="preserve">WRZESIEŃ </w:t>
      </w:r>
      <w:r w:rsidR="00635987">
        <w:rPr>
          <w:rFonts w:cs="Arial"/>
          <w:caps/>
          <w:szCs w:val="22"/>
        </w:rPr>
        <w:t>202</w:t>
      </w:r>
      <w:r w:rsidR="008324F2">
        <w:rPr>
          <w:rFonts w:cs="Arial"/>
          <w:caps/>
          <w:szCs w:val="22"/>
        </w:rPr>
        <w:t>3</w:t>
      </w:r>
      <w:r w:rsidR="003617BA">
        <w:rPr>
          <w:rFonts w:cs="Arial"/>
          <w:caps/>
          <w:szCs w:val="22"/>
        </w:rPr>
        <w:t xml:space="preserve"> </w:t>
      </w:r>
      <w:r w:rsidR="003617BA">
        <w:rPr>
          <w:rFonts w:cs="Arial"/>
          <w:szCs w:val="22"/>
        </w:rPr>
        <w:t>r</w:t>
      </w:r>
      <w:r w:rsidR="003617BA">
        <w:rPr>
          <w:rFonts w:cs="Arial"/>
          <w:caps/>
          <w:szCs w:val="22"/>
        </w:rPr>
        <w:t>.</w:t>
      </w:r>
    </w:p>
    <w:p w14:paraId="541374B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0971C210"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C2EA605"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54A3EF39" w14:textId="77777777" w:rsidR="00B9376D" w:rsidRPr="00F1451C" w:rsidRDefault="00B9376D" w:rsidP="00F1451C">
      <w:pPr>
        <w:spacing w:line="304" w:lineRule="exact"/>
        <w:ind w:left="284"/>
        <w:rPr>
          <w:rFonts w:ascii="Arial" w:hAnsi="Arial" w:cs="Arial"/>
          <w:sz w:val="22"/>
          <w:szCs w:val="22"/>
          <w:lang w:val="de-DE"/>
        </w:rPr>
      </w:pPr>
      <w:proofErr w:type="spellStart"/>
      <w:r w:rsidRPr="00F1451C">
        <w:rPr>
          <w:rFonts w:ascii="Arial" w:hAnsi="Arial" w:cs="Arial"/>
          <w:sz w:val="22"/>
          <w:szCs w:val="22"/>
          <w:lang w:val="de-DE"/>
        </w:rPr>
        <w:t>Zawada</w:t>
      </w:r>
      <w:proofErr w:type="spellEnd"/>
      <w:r w:rsidRPr="00F1451C">
        <w:rPr>
          <w:rFonts w:ascii="Arial" w:hAnsi="Arial" w:cs="Arial"/>
          <w:sz w:val="22"/>
          <w:szCs w:val="22"/>
          <w:lang w:val="de-DE"/>
        </w:rPr>
        <w:t xml:space="preserve"> 26,28-230 Połaniec, </w:t>
      </w:r>
      <w:proofErr w:type="spellStart"/>
      <w:r w:rsidRPr="00F1451C">
        <w:rPr>
          <w:rFonts w:ascii="Arial" w:hAnsi="Arial" w:cs="Arial"/>
          <w:sz w:val="22"/>
          <w:szCs w:val="22"/>
          <w:lang w:val="de-DE"/>
        </w:rPr>
        <w:t>Polska</w:t>
      </w:r>
      <w:proofErr w:type="spellEnd"/>
      <w:r w:rsidRPr="00F1451C" w:rsidDel="00B9376D">
        <w:rPr>
          <w:rFonts w:ascii="Arial" w:hAnsi="Arial" w:cs="Arial"/>
          <w:sz w:val="22"/>
          <w:szCs w:val="22"/>
          <w:lang w:val="de-DE"/>
        </w:rPr>
        <w:t xml:space="preserve"> </w:t>
      </w:r>
    </w:p>
    <w:p w14:paraId="301D3C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6CAC3EBC"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6EFA65D"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43C410F5"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53CB6124" w14:textId="500F3624" w:rsidR="00B21625" w:rsidRPr="00CD2B2B" w:rsidRDefault="006C0507" w:rsidP="00F1451C">
      <w:pPr>
        <w:spacing w:line="304" w:lineRule="exact"/>
        <w:ind w:left="284"/>
        <w:jc w:val="both"/>
        <w:rPr>
          <w:rFonts w:asciiTheme="minorBidi" w:hAnsiTheme="minorBidi" w:cstheme="minorBidi"/>
          <w:b/>
          <w:bCs/>
          <w:sz w:val="22"/>
          <w:szCs w:val="22"/>
        </w:rPr>
      </w:pPr>
      <w:r w:rsidRPr="00F1451C">
        <w:rPr>
          <w:rFonts w:ascii="Arial" w:hAnsi="Arial" w:cs="Arial"/>
          <w:b/>
          <w:bCs/>
          <w:sz w:val="22"/>
          <w:szCs w:val="22"/>
        </w:rPr>
        <w:t xml:space="preserve">Adres strony internetowej, na której jest prowadzone postępowanie i na której będą </w:t>
      </w:r>
      <w:r w:rsidRPr="00CD2B2B">
        <w:rPr>
          <w:rFonts w:asciiTheme="minorBidi" w:hAnsiTheme="minorBidi" w:cstheme="minorBidi"/>
          <w:b/>
          <w:bCs/>
          <w:sz w:val="22"/>
          <w:szCs w:val="22"/>
        </w:rPr>
        <w:t>dostępne wszelkie dokumenty związane z prowadzoną procedurą:</w:t>
      </w:r>
    </w:p>
    <w:p w14:paraId="3C5A8FA0" w14:textId="729CD366" w:rsidR="00DD0AC1" w:rsidRPr="00CD2B2B" w:rsidRDefault="00981668" w:rsidP="00F1451C">
      <w:pPr>
        <w:spacing w:line="304" w:lineRule="exact"/>
        <w:ind w:left="284"/>
        <w:jc w:val="both"/>
        <w:rPr>
          <w:rFonts w:asciiTheme="minorBidi" w:hAnsiTheme="minorBidi" w:cstheme="minorBidi"/>
          <w:bCs/>
          <w:sz w:val="22"/>
          <w:szCs w:val="22"/>
        </w:rPr>
      </w:pPr>
      <w:r w:rsidRPr="00CD2B2B">
        <w:rPr>
          <w:rFonts w:asciiTheme="minorBidi" w:hAnsiTheme="minorBidi" w:cstheme="minorBidi"/>
          <w:color w:val="00B0F0"/>
          <w:sz w:val="22"/>
          <w:szCs w:val="22"/>
        </w:rPr>
        <w:t xml:space="preserve">https://enea.ezamawiajacy.pl/servlet/HomeServlet </w:t>
      </w:r>
      <w:r w:rsidR="0099508A" w:rsidRPr="00CD2B2B">
        <w:rPr>
          <w:rStyle w:val="Hipercze"/>
          <w:rFonts w:asciiTheme="minorBidi" w:hAnsiTheme="minorBidi" w:cstheme="minorBidi"/>
          <w:bCs/>
          <w:color w:val="auto"/>
          <w:sz w:val="22"/>
          <w:szCs w:val="22"/>
          <w:u w:val="none"/>
        </w:rPr>
        <w:t xml:space="preserve"> </w:t>
      </w:r>
    </w:p>
    <w:p w14:paraId="7944B607" w14:textId="77777777" w:rsidR="00DD0AC1" w:rsidRPr="00CD2B2B" w:rsidRDefault="00DD0AC1" w:rsidP="00F1451C">
      <w:pPr>
        <w:spacing w:line="304" w:lineRule="exact"/>
        <w:ind w:left="284"/>
        <w:jc w:val="both"/>
        <w:rPr>
          <w:rFonts w:asciiTheme="minorBidi" w:hAnsiTheme="minorBidi" w:cstheme="minorBidi"/>
          <w:bCs/>
          <w:sz w:val="22"/>
          <w:szCs w:val="22"/>
        </w:rPr>
      </w:pPr>
      <w:r w:rsidRPr="00CD2B2B">
        <w:rPr>
          <w:rFonts w:asciiTheme="minorBidi" w:hAnsiTheme="minorBidi" w:cstheme="minorBidi"/>
          <w:bCs/>
          <w:sz w:val="22"/>
          <w:szCs w:val="22"/>
        </w:rPr>
        <w:t>lub</w:t>
      </w:r>
    </w:p>
    <w:p w14:paraId="4A59B857" w14:textId="74ED4E67" w:rsidR="00903920" w:rsidRPr="00CD2B2B" w:rsidRDefault="00765D22" w:rsidP="00E37E8E">
      <w:pPr>
        <w:spacing w:line="304" w:lineRule="exact"/>
        <w:ind w:left="284"/>
        <w:jc w:val="both"/>
        <w:rPr>
          <w:rFonts w:asciiTheme="minorBidi" w:hAnsiTheme="minorBidi" w:cstheme="minorBidi"/>
          <w:sz w:val="22"/>
          <w:szCs w:val="22"/>
        </w:rPr>
      </w:pPr>
      <w:hyperlink r:id="rId8" w:history="1">
        <w:r w:rsidR="00903920" w:rsidRPr="00CD2B2B">
          <w:rPr>
            <w:rFonts w:asciiTheme="minorBidi" w:hAnsiTheme="minorBidi" w:cstheme="minorBidi"/>
            <w:color w:val="00B0F0"/>
            <w:sz w:val="22"/>
            <w:szCs w:val="22"/>
          </w:rPr>
          <w:t>https://www.enea.pl/bip/zamowienia/platforma-zakupowa?order_title=&amp;c_name=&amp;tp=radioPublic&amp;order_item=&amp;c_type=&amp;order_type=&amp;public_time=&amp;action_time=&amp;create_time</w:t>
        </w:r>
      </w:hyperlink>
      <w:r w:rsidR="00903920" w:rsidRPr="00CD2B2B">
        <w:rPr>
          <w:rFonts w:asciiTheme="minorBidi" w:hAnsiTheme="minorBidi" w:cstheme="minorBidi"/>
          <w:sz w:val="22"/>
          <w:szCs w:val="22"/>
        </w:rPr>
        <w:t>=</w:t>
      </w:r>
    </w:p>
    <w:p w14:paraId="3ED8A485"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82C489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5B6D94EA" w14:textId="77777777" w:rsidR="00911F8C" w:rsidRPr="00F1451C" w:rsidRDefault="00190A59" w:rsidP="00911F8C">
      <w:pPr>
        <w:pStyle w:val="Nagwek1"/>
        <w:shd w:val="clear" w:color="auto" w:fill="FFFFFF"/>
        <w:spacing w:before="0" w:after="0" w:line="304" w:lineRule="exact"/>
        <w:jc w:val="both"/>
        <w:rPr>
          <w:bCs w:val="0"/>
          <w:kern w:val="0"/>
          <w:sz w:val="22"/>
          <w:szCs w:val="22"/>
        </w:rPr>
      </w:pPr>
      <w:r w:rsidRPr="00F1451C">
        <w:rPr>
          <w:bCs w:val="0"/>
          <w:kern w:val="0"/>
          <w:sz w:val="22"/>
          <w:szCs w:val="22"/>
        </w:rPr>
        <w:t xml:space="preserve">1. </w:t>
      </w:r>
      <w:r w:rsidR="00911F8C" w:rsidRPr="00F1451C">
        <w:rPr>
          <w:bCs w:val="0"/>
          <w:kern w:val="0"/>
          <w:sz w:val="22"/>
          <w:szCs w:val="22"/>
        </w:rPr>
        <w:t>Treść obowiązku informacyjnego dla uczestników postępowań o zamówienia publiczne</w:t>
      </w:r>
    </w:p>
    <w:p w14:paraId="15F6BF7C" w14:textId="77777777" w:rsidR="00911F8C" w:rsidRPr="001E778A" w:rsidRDefault="00911F8C" w:rsidP="00911F8C">
      <w:pPr>
        <w:tabs>
          <w:tab w:val="left" w:pos="708"/>
        </w:tabs>
        <w:spacing w:line="300" w:lineRule="auto"/>
        <w:jc w:val="both"/>
        <w:rPr>
          <w:rFonts w:ascii="Arial" w:hAnsi="Arial" w:cs="Arial"/>
          <w:sz w:val="22"/>
          <w:szCs w:val="20"/>
        </w:rPr>
      </w:pPr>
      <w:r w:rsidRPr="001E778A">
        <w:rPr>
          <w:rFonts w:ascii="Arial" w:hAnsi="Arial" w:cs="Arial"/>
          <w:sz w:val="22"/>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1E778A">
        <w:rPr>
          <w:rFonts w:ascii="Arial" w:hAnsi="Arial" w:cs="Arial"/>
          <w:b/>
          <w:sz w:val="22"/>
          <w:szCs w:val="20"/>
        </w:rPr>
        <w:t>RODO</w:t>
      </w:r>
      <w:r w:rsidRPr="001E778A">
        <w:rPr>
          <w:rFonts w:ascii="Arial" w:hAnsi="Arial" w:cs="Arial"/>
          <w:sz w:val="22"/>
          <w:szCs w:val="20"/>
        </w:rPr>
        <w:t>, informujemy, że:</w:t>
      </w:r>
    </w:p>
    <w:p w14:paraId="0590DDFC" w14:textId="47E2E7FD" w:rsidR="00911F8C" w:rsidRPr="00911F8C" w:rsidRDefault="00911F8C" w:rsidP="00D10C9D">
      <w:pPr>
        <w:pStyle w:val="Akapitzlist"/>
        <w:numPr>
          <w:ilvl w:val="0"/>
          <w:numId w:val="25"/>
        </w:numPr>
        <w:tabs>
          <w:tab w:val="left" w:pos="708"/>
          <w:tab w:val="left" w:pos="3402"/>
        </w:tabs>
        <w:spacing w:line="300" w:lineRule="auto"/>
        <w:contextualSpacing/>
        <w:jc w:val="both"/>
        <w:rPr>
          <w:rFonts w:ascii="Arial" w:hAnsi="Arial" w:cs="Arial"/>
          <w:sz w:val="22"/>
          <w:szCs w:val="20"/>
        </w:rPr>
      </w:pPr>
      <w:r w:rsidRPr="00911F8C">
        <w:rPr>
          <w:rFonts w:ascii="Arial" w:hAnsi="Arial" w:cs="Arial"/>
          <w:sz w:val="22"/>
          <w:szCs w:val="20"/>
        </w:rPr>
        <w:t>Administratorem Pana/Pani danych osobowych podanych przez Pana/Panią jest Enea Elektrownia Połaniec Spółka Akcyjna (w skrócie: Enea Elektrownia Połaniec S.A.)  z siedzibą w Zawadzie 26, 28-230 Połaniec (dalej: Administrator).</w:t>
      </w:r>
    </w:p>
    <w:p w14:paraId="21A0BADB" w14:textId="77777777" w:rsidR="00911F8C" w:rsidRPr="001E778A" w:rsidRDefault="00911F8C" w:rsidP="00D10C9D">
      <w:pPr>
        <w:numPr>
          <w:ilvl w:val="0"/>
          <w:numId w:val="25"/>
        </w:numPr>
        <w:tabs>
          <w:tab w:val="left" w:pos="708"/>
          <w:tab w:val="left" w:pos="3402"/>
        </w:tabs>
        <w:spacing w:line="300" w:lineRule="auto"/>
        <w:ind w:left="578"/>
        <w:contextualSpacing/>
        <w:jc w:val="both"/>
        <w:rPr>
          <w:rFonts w:ascii="Arial" w:hAnsi="Arial" w:cs="Arial"/>
          <w:sz w:val="22"/>
          <w:szCs w:val="20"/>
        </w:rPr>
      </w:pPr>
      <w:r w:rsidRPr="001E778A">
        <w:rPr>
          <w:rFonts w:ascii="Arial" w:hAnsi="Arial" w:cs="Arial"/>
          <w:sz w:val="22"/>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2E2D20C7" w14:textId="77777777" w:rsidR="00911F8C" w:rsidRPr="001E778A" w:rsidRDefault="00911F8C" w:rsidP="00D10C9D">
      <w:pPr>
        <w:numPr>
          <w:ilvl w:val="0"/>
          <w:numId w:val="24"/>
        </w:numPr>
        <w:spacing w:line="300" w:lineRule="auto"/>
        <w:ind w:left="1276" w:hanging="425"/>
        <w:jc w:val="both"/>
        <w:rPr>
          <w:rFonts w:ascii="Arial" w:hAnsi="Arial" w:cs="Arial"/>
          <w:sz w:val="22"/>
          <w:szCs w:val="20"/>
        </w:rPr>
      </w:pPr>
      <w:r w:rsidRPr="001E778A">
        <w:rPr>
          <w:rFonts w:ascii="Arial" w:hAnsi="Arial" w:cs="Arial"/>
          <w:sz w:val="22"/>
          <w:szCs w:val="20"/>
        </w:rPr>
        <w:t xml:space="preserve">poprzez adres e-mail do Inspektora Ochrony Danych: </w:t>
      </w:r>
      <w:hyperlink r:id="rId9" w:history="1">
        <w:r w:rsidRPr="001E778A">
          <w:rPr>
            <w:rFonts w:ascii="Arial" w:hAnsi="Arial" w:cs="Arial"/>
            <w:color w:val="000000" w:themeColor="text1"/>
            <w:sz w:val="22"/>
            <w:szCs w:val="20"/>
          </w:rPr>
          <w:t>eep.iod@enea.pl</w:t>
        </w:r>
      </w:hyperlink>
      <w:r w:rsidRPr="001E778A">
        <w:rPr>
          <w:rFonts w:ascii="Arial" w:hAnsi="Arial" w:cs="Arial"/>
          <w:sz w:val="22"/>
          <w:szCs w:val="20"/>
        </w:rPr>
        <w:t xml:space="preserve">, </w:t>
      </w:r>
    </w:p>
    <w:p w14:paraId="144F3522" w14:textId="77777777" w:rsidR="00911F8C" w:rsidRPr="001E778A" w:rsidRDefault="00911F8C" w:rsidP="00D10C9D">
      <w:pPr>
        <w:numPr>
          <w:ilvl w:val="0"/>
          <w:numId w:val="24"/>
        </w:numPr>
        <w:spacing w:line="300" w:lineRule="auto"/>
        <w:ind w:left="1276" w:hanging="425"/>
        <w:jc w:val="both"/>
        <w:rPr>
          <w:rFonts w:ascii="Arial" w:hAnsi="Arial" w:cs="Arial"/>
          <w:sz w:val="22"/>
          <w:szCs w:val="20"/>
        </w:rPr>
      </w:pPr>
      <w:r w:rsidRPr="001E778A">
        <w:rPr>
          <w:rFonts w:ascii="Arial" w:hAnsi="Arial" w:cs="Arial"/>
          <w:sz w:val="22"/>
          <w:szCs w:val="20"/>
        </w:rPr>
        <w:t>pisemnie, przesyłając korespondencję na adres: Enea Elektrownia Połaniec S.A., Zawada 26, 28-230 Połaniec, z dopiskiem ‘IOD – Inspektor Ochrony Danych’.</w:t>
      </w:r>
    </w:p>
    <w:p w14:paraId="3DB60DBA" w14:textId="77777777" w:rsidR="00911F8C" w:rsidRPr="001E778A" w:rsidRDefault="00911F8C" w:rsidP="00D10C9D">
      <w:pPr>
        <w:numPr>
          <w:ilvl w:val="0"/>
          <w:numId w:val="25"/>
        </w:numPr>
        <w:tabs>
          <w:tab w:val="left" w:pos="708"/>
          <w:tab w:val="left" w:pos="3402"/>
        </w:tabs>
        <w:spacing w:line="300" w:lineRule="auto"/>
        <w:ind w:left="578"/>
        <w:contextualSpacing/>
        <w:jc w:val="both"/>
        <w:rPr>
          <w:rFonts w:ascii="Arial" w:hAnsi="Arial" w:cs="Arial"/>
          <w:sz w:val="22"/>
          <w:szCs w:val="20"/>
        </w:rPr>
      </w:pPr>
      <w:r w:rsidRPr="001E778A">
        <w:rPr>
          <w:rFonts w:ascii="Arial" w:hAnsi="Arial" w:cs="Arial"/>
          <w:sz w:val="22"/>
          <w:szCs w:val="20"/>
        </w:rPr>
        <w:t>Pani/Pana dane osobowe przetwarzane będą na podstawie:</w:t>
      </w:r>
    </w:p>
    <w:p w14:paraId="0C397124" w14:textId="77777777" w:rsidR="00911F8C" w:rsidRPr="001E778A" w:rsidRDefault="00911F8C" w:rsidP="00D10C9D">
      <w:pPr>
        <w:numPr>
          <w:ilvl w:val="0"/>
          <w:numId w:val="27"/>
        </w:numPr>
        <w:spacing w:line="300" w:lineRule="auto"/>
        <w:ind w:left="1276" w:hanging="425"/>
        <w:jc w:val="both"/>
        <w:rPr>
          <w:rFonts w:ascii="Arial" w:hAnsi="Arial" w:cs="Arial"/>
          <w:sz w:val="22"/>
          <w:szCs w:val="20"/>
        </w:rPr>
      </w:pPr>
      <w:r w:rsidRPr="001E778A">
        <w:rPr>
          <w:rFonts w:ascii="Arial" w:hAnsi="Arial" w:cs="Arial"/>
          <w:sz w:val="22"/>
          <w:szCs w:val="20"/>
        </w:rPr>
        <w:t>art. 6 ust. 1 lit. c RODO - przetwarzanie jest niezbędne do wypełnienia obowiązku prawnego ciążącego na Administratorze, w celu związanym z niniejszym postępowaniem o udzielenie zamówienia publicznego oraz jego rozstrzygnięcia, zawarcia i realizacji Umowy, udokumentowania postępowania o udzielenie zamówienia publicznego i jego archiwizacji, rozliczenia usługi bądź Umowy, realizacji obowiązków podatkowych/rachunkowych i innych obowiązków prawnych ciążących na Administratorze;</w:t>
      </w:r>
    </w:p>
    <w:p w14:paraId="12B61A05" w14:textId="77777777" w:rsidR="00911F8C" w:rsidRPr="001E778A" w:rsidRDefault="00911F8C" w:rsidP="00D10C9D">
      <w:pPr>
        <w:numPr>
          <w:ilvl w:val="0"/>
          <w:numId w:val="27"/>
        </w:numPr>
        <w:spacing w:line="300" w:lineRule="auto"/>
        <w:ind w:left="1276" w:hanging="425"/>
        <w:jc w:val="both"/>
        <w:rPr>
          <w:rFonts w:ascii="Arial" w:hAnsi="Arial" w:cs="Arial"/>
          <w:sz w:val="22"/>
          <w:szCs w:val="20"/>
        </w:rPr>
      </w:pPr>
      <w:r w:rsidRPr="001E778A">
        <w:rPr>
          <w:rFonts w:ascii="Arial" w:hAnsi="Arial" w:cs="Arial"/>
          <w:sz w:val="22"/>
          <w:szCs w:val="20"/>
        </w:rPr>
        <w:t>art. 6 ust. 1 lit. f RODO – przetwarzanie wynika z prawnie uzasadnionych interesów realizowanych przez Administratora, w celu ustalenia, dochodzenia bądź obrony przed roszczeniami.</w:t>
      </w:r>
    </w:p>
    <w:p w14:paraId="6F10DE2C" w14:textId="77777777" w:rsidR="00911F8C" w:rsidRPr="001E778A" w:rsidRDefault="00911F8C" w:rsidP="00D10C9D">
      <w:pPr>
        <w:numPr>
          <w:ilvl w:val="0"/>
          <w:numId w:val="25"/>
        </w:numPr>
        <w:tabs>
          <w:tab w:val="left" w:pos="708"/>
          <w:tab w:val="left" w:pos="3402"/>
        </w:tabs>
        <w:spacing w:line="300" w:lineRule="auto"/>
        <w:ind w:left="578"/>
        <w:contextualSpacing/>
        <w:jc w:val="both"/>
        <w:rPr>
          <w:rFonts w:ascii="Arial" w:hAnsi="Arial" w:cs="Arial"/>
          <w:sz w:val="22"/>
          <w:szCs w:val="20"/>
        </w:rPr>
      </w:pPr>
      <w:r w:rsidRPr="001E778A">
        <w:rPr>
          <w:rFonts w:ascii="Arial" w:hAnsi="Arial" w:cs="Arial"/>
          <w:sz w:val="22"/>
          <w:szCs w:val="20"/>
        </w:rPr>
        <w:t>Administrator może ujawnić Pana/Pani dane osobowe następującym podmiotom:</w:t>
      </w:r>
    </w:p>
    <w:p w14:paraId="75282C33" w14:textId="77777777" w:rsidR="00911F8C" w:rsidRPr="001E778A" w:rsidRDefault="00911F8C" w:rsidP="00D10C9D">
      <w:pPr>
        <w:numPr>
          <w:ilvl w:val="0"/>
          <w:numId w:val="26"/>
        </w:numPr>
        <w:spacing w:line="276" w:lineRule="auto"/>
        <w:ind w:left="1276" w:hanging="425"/>
        <w:jc w:val="both"/>
        <w:rPr>
          <w:rFonts w:ascii="Arial" w:hAnsi="Arial" w:cs="Arial"/>
          <w:sz w:val="22"/>
          <w:szCs w:val="20"/>
        </w:rPr>
      </w:pPr>
      <w:r w:rsidRPr="001E778A">
        <w:rPr>
          <w:rFonts w:ascii="Arial" w:hAnsi="Arial" w:cs="Arial"/>
          <w:sz w:val="22"/>
          <w:szCs w:val="20"/>
        </w:rPr>
        <w:t>podmiotom upoważnionym na podstawie przepisów prawa,</w:t>
      </w:r>
    </w:p>
    <w:p w14:paraId="2134A83A" w14:textId="77777777" w:rsidR="00911F8C" w:rsidRPr="001E778A" w:rsidRDefault="00911F8C" w:rsidP="00D10C9D">
      <w:pPr>
        <w:numPr>
          <w:ilvl w:val="0"/>
          <w:numId w:val="26"/>
        </w:numPr>
        <w:spacing w:line="276" w:lineRule="auto"/>
        <w:ind w:left="1276" w:hanging="425"/>
        <w:jc w:val="both"/>
        <w:rPr>
          <w:rFonts w:ascii="Arial" w:hAnsi="Arial" w:cs="Arial"/>
          <w:sz w:val="22"/>
          <w:szCs w:val="20"/>
        </w:rPr>
      </w:pPr>
      <w:r w:rsidRPr="001E778A">
        <w:rPr>
          <w:rFonts w:ascii="Arial" w:hAnsi="Arial" w:cs="Arial"/>
          <w:sz w:val="22"/>
          <w:szCs w:val="20"/>
        </w:rPr>
        <w:lastRenderedPageBreak/>
        <w:t xml:space="preserve">podmiotom którym udostępniona zostanie dokumentacja postępowania w oparciu o art. 18 oraz art. 74 ustawy z dnia 11 września 2019 r. – Prawo zamówień publicznych, dalej „ustawa </w:t>
      </w:r>
      <w:proofErr w:type="spellStart"/>
      <w:r w:rsidRPr="001E778A">
        <w:rPr>
          <w:rFonts w:ascii="Arial" w:hAnsi="Arial" w:cs="Arial"/>
          <w:sz w:val="22"/>
          <w:szCs w:val="20"/>
        </w:rPr>
        <w:t>Pzp</w:t>
      </w:r>
      <w:proofErr w:type="spellEnd"/>
      <w:r w:rsidRPr="001E778A">
        <w:rPr>
          <w:rFonts w:ascii="Arial" w:hAnsi="Arial" w:cs="Arial"/>
          <w:sz w:val="22"/>
          <w:szCs w:val="20"/>
        </w:rPr>
        <w:t xml:space="preserve">”,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w:t>
      </w:r>
      <w:proofErr w:type="spellStart"/>
      <w:r w:rsidRPr="001E778A">
        <w:rPr>
          <w:rFonts w:ascii="Arial" w:hAnsi="Arial" w:cs="Arial"/>
          <w:sz w:val="22"/>
          <w:szCs w:val="20"/>
        </w:rPr>
        <w:t>Pzp</w:t>
      </w:r>
      <w:proofErr w:type="spellEnd"/>
      <w:r w:rsidRPr="001E778A">
        <w:rPr>
          <w:rFonts w:ascii="Arial" w:hAnsi="Arial" w:cs="Arial"/>
          <w:sz w:val="22"/>
          <w:szCs w:val="20"/>
        </w:rPr>
        <w:t>,</w:t>
      </w:r>
    </w:p>
    <w:p w14:paraId="7C266ABF" w14:textId="77777777" w:rsidR="00911F8C" w:rsidRPr="001E778A" w:rsidRDefault="00911F8C" w:rsidP="00D10C9D">
      <w:pPr>
        <w:numPr>
          <w:ilvl w:val="0"/>
          <w:numId w:val="26"/>
        </w:numPr>
        <w:spacing w:line="276" w:lineRule="auto"/>
        <w:ind w:left="1276" w:hanging="425"/>
        <w:jc w:val="both"/>
        <w:rPr>
          <w:rFonts w:ascii="Arial" w:hAnsi="Arial" w:cs="Arial"/>
          <w:sz w:val="22"/>
          <w:szCs w:val="20"/>
        </w:rPr>
      </w:pPr>
      <w:r w:rsidRPr="001E778A">
        <w:rPr>
          <w:rFonts w:ascii="Arial" w:hAnsi="Arial" w:cs="Arial"/>
          <w:sz w:val="22"/>
          <w:szCs w:val="20"/>
        </w:rPr>
        <w:t>podmiotom z Grupy Kapitałowej ENEA,</w:t>
      </w:r>
    </w:p>
    <w:p w14:paraId="68DA0BA2" w14:textId="77777777" w:rsidR="00911F8C" w:rsidRPr="001E778A" w:rsidRDefault="00911F8C" w:rsidP="00D10C9D">
      <w:pPr>
        <w:numPr>
          <w:ilvl w:val="0"/>
          <w:numId w:val="26"/>
        </w:numPr>
        <w:spacing w:line="276" w:lineRule="auto"/>
        <w:ind w:left="1276" w:hanging="425"/>
        <w:jc w:val="both"/>
        <w:rPr>
          <w:rFonts w:ascii="Arial" w:hAnsi="Arial" w:cs="Arial"/>
          <w:sz w:val="22"/>
          <w:szCs w:val="20"/>
        </w:rPr>
      </w:pPr>
      <w:r w:rsidRPr="001E778A">
        <w:rPr>
          <w:rFonts w:ascii="Arial" w:hAnsi="Arial" w:cs="Arial"/>
          <w:sz w:val="22"/>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0FFD3593" w14:textId="77777777" w:rsidR="00911F8C" w:rsidRPr="001E778A" w:rsidRDefault="00911F8C" w:rsidP="00911F8C">
      <w:pPr>
        <w:tabs>
          <w:tab w:val="left" w:pos="708"/>
          <w:tab w:val="left" w:pos="3402"/>
        </w:tabs>
        <w:spacing w:line="300" w:lineRule="auto"/>
        <w:ind w:left="578"/>
        <w:contextualSpacing/>
        <w:jc w:val="both"/>
        <w:rPr>
          <w:rFonts w:ascii="Arial" w:hAnsi="Arial" w:cs="Arial"/>
          <w:sz w:val="22"/>
          <w:szCs w:val="20"/>
        </w:rPr>
      </w:pPr>
      <w:r w:rsidRPr="001E778A">
        <w:rPr>
          <w:rFonts w:ascii="Arial" w:hAnsi="Arial" w:cs="Arial"/>
          <w:sz w:val="22"/>
          <w:szCs w:val="20"/>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7FFCF535" w14:textId="77777777" w:rsidR="00911F8C" w:rsidRPr="001E778A" w:rsidRDefault="00911F8C" w:rsidP="00D10C9D">
      <w:pPr>
        <w:numPr>
          <w:ilvl w:val="0"/>
          <w:numId w:val="25"/>
        </w:numPr>
        <w:tabs>
          <w:tab w:val="left" w:pos="708"/>
          <w:tab w:val="left" w:pos="3402"/>
        </w:tabs>
        <w:spacing w:line="300" w:lineRule="auto"/>
        <w:ind w:left="578"/>
        <w:contextualSpacing/>
        <w:jc w:val="both"/>
        <w:rPr>
          <w:rFonts w:ascii="Arial" w:hAnsi="Arial" w:cs="Arial"/>
          <w:sz w:val="22"/>
          <w:szCs w:val="20"/>
        </w:rPr>
      </w:pPr>
      <w:r w:rsidRPr="001E778A">
        <w:rPr>
          <w:rFonts w:ascii="Arial" w:hAnsi="Arial" w:cs="Arial"/>
          <w:sz w:val="22"/>
          <w:szCs w:val="20"/>
        </w:rPr>
        <w:t xml:space="preserve">Pani/Pana dane osobowe będą przechowywane, zgodnie z art. 78 ust. 1 ustawy </w:t>
      </w:r>
      <w:proofErr w:type="spellStart"/>
      <w:r w:rsidRPr="001E778A">
        <w:rPr>
          <w:rFonts w:ascii="Arial" w:hAnsi="Arial" w:cs="Arial"/>
          <w:sz w:val="22"/>
          <w:szCs w:val="20"/>
        </w:rPr>
        <w:t>Pzp</w:t>
      </w:r>
      <w:proofErr w:type="spellEnd"/>
      <w:r w:rsidRPr="001E778A">
        <w:rPr>
          <w:rFonts w:ascii="Arial" w:hAnsi="Arial" w:cs="Arial"/>
          <w:sz w:val="22"/>
          <w:szCs w:val="20"/>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2657E3EC" w14:textId="77777777" w:rsidR="00911F8C" w:rsidRPr="001E778A" w:rsidRDefault="00911F8C" w:rsidP="00D10C9D">
      <w:pPr>
        <w:numPr>
          <w:ilvl w:val="0"/>
          <w:numId w:val="25"/>
        </w:numPr>
        <w:tabs>
          <w:tab w:val="left" w:pos="708"/>
          <w:tab w:val="left" w:pos="3402"/>
        </w:tabs>
        <w:spacing w:line="300" w:lineRule="auto"/>
        <w:ind w:left="578"/>
        <w:contextualSpacing/>
        <w:jc w:val="both"/>
        <w:rPr>
          <w:rFonts w:ascii="Arial" w:hAnsi="Arial" w:cs="Arial"/>
          <w:sz w:val="22"/>
          <w:szCs w:val="20"/>
        </w:rPr>
      </w:pPr>
      <w:r w:rsidRPr="001E778A">
        <w:rPr>
          <w:rFonts w:ascii="Arial" w:hAnsi="Arial" w:cs="Arial"/>
          <w:sz w:val="22"/>
          <w:szCs w:val="20"/>
        </w:rPr>
        <w:t xml:space="preserve">Obowiązek podania przez Panią/Pana danych osobowych bezpośrednio Pani/Pana dotyczących jest wymogiem ustawowym określonym w przepisach ustawy </w:t>
      </w:r>
      <w:proofErr w:type="spellStart"/>
      <w:r w:rsidRPr="001E778A">
        <w:rPr>
          <w:rFonts w:ascii="Arial" w:hAnsi="Arial" w:cs="Arial"/>
          <w:sz w:val="22"/>
          <w:szCs w:val="20"/>
        </w:rPr>
        <w:t>Pzp</w:t>
      </w:r>
      <w:proofErr w:type="spellEnd"/>
      <w:r w:rsidRPr="001E778A">
        <w:rPr>
          <w:rFonts w:ascii="Arial" w:hAnsi="Arial" w:cs="Arial"/>
          <w:sz w:val="22"/>
          <w:szCs w:val="20"/>
        </w:rPr>
        <w:t>, związanym z udziałem w postępowaniu o udzielenie zamówienia publicznego.</w:t>
      </w:r>
    </w:p>
    <w:p w14:paraId="14CF9D58" w14:textId="77777777" w:rsidR="00911F8C" w:rsidRPr="001E778A" w:rsidRDefault="00911F8C" w:rsidP="00911F8C">
      <w:pPr>
        <w:tabs>
          <w:tab w:val="left" w:pos="708"/>
          <w:tab w:val="left" w:pos="3402"/>
        </w:tabs>
        <w:spacing w:line="300" w:lineRule="auto"/>
        <w:ind w:left="578"/>
        <w:contextualSpacing/>
        <w:jc w:val="both"/>
        <w:rPr>
          <w:rFonts w:ascii="Arial" w:hAnsi="Arial" w:cs="Arial"/>
          <w:sz w:val="22"/>
          <w:szCs w:val="20"/>
        </w:rPr>
      </w:pPr>
      <w:r w:rsidRPr="001E778A">
        <w:rPr>
          <w:rFonts w:ascii="Arial" w:hAnsi="Arial" w:cs="Arial"/>
          <w:sz w:val="22"/>
          <w:szCs w:val="20"/>
        </w:rPr>
        <w:t xml:space="preserve">Konsekwencją nie podania danych osobowych może być nieważność oferty w postępowaniu i niemożność zawarcia umowy, co wynika z przepisów  ustawy </w:t>
      </w:r>
      <w:proofErr w:type="spellStart"/>
      <w:r w:rsidRPr="001E778A">
        <w:rPr>
          <w:rFonts w:ascii="Arial" w:hAnsi="Arial" w:cs="Arial"/>
          <w:sz w:val="22"/>
          <w:szCs w:val="20"/>
        </w:rPr>
        <w:t>Pzp</w:t>
      </w:r>
      <w:proofErr w:type="spellEnd"/>
      <w:r w:rsidRPr="001E778A">
        <w:rPr>
          <w:rFonts w:ascii="Arial" w:hAnsi="Arial" w:cs="Arial"/>
          <w:sz w:val="22"/>
          <w:szCs w:val="20"/>
        </w:rPr>
        <w:t xml:space="preserve">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7BD3ECD1" w14:textId="77777777" w:rsidR="00911F8C" w:rsidRPr="001E778A" w:rsidRDefault="00911F8C" w:rsidP="00D10C9D">
      <w:pPr>
        <w:numPr>
          <w:ilvl w:val="0"/>
          <w:numId w:val="25"/>
        </w:numPr>
        <w:tabs>
          <w:tab w:val="left" w:pos="708"/>
          <w:tab w:val="left" w:pos="3402"/>
        </w:tabs>
        <w:spacing w:line="300" w:lineRule="auto"/>
        <w:ind w:left="578"/>
        <w:contextualSpacing/>
        <w:jc w:val="both"/>
        <w:rPr>
          <w:rFonts w:ascii="Arial" w:hAnsi="Arial" w:cs="Arial"/>
          <w:sz w:val="22"/>
          <w:szCs w:val="20"/>
        </w:rPr>
      </w:pPr>
      <w:r w:rsidRPr="001E778A">
        <w:rPr>
          <w:rFonts w:ascii="Arial" w:hAnsi="Arial" w:cs="Arial"/>
          <w:sz w:val="22"/>
          <w:szCs w:val="20"/>
        </w:rPr>
        <w:t>W odniesieniu do Pani/Pana danych osobowych decyzje nie będą podejmowane w sposób zautomatyzowany (</w:t>
      </w:r>
      <w:r w:rsidRPr="001E778A">
        <w:rPr>
          <w:rFonts w:ascii="Arial" w:hAnsi="Arial" w:cs="Arial"/>
          <w:bCs/>
          <w:sz w:val="22"/>
          <w:szCs w:val="20"/>
        </w:rPr>
        <w:t>nie będą podlegały profilowaniu)</w:t>
      </w:r>
      <w:r w:rsidRPr="001E778A">
        <w:rPr>
          <w:rFonts w:ascii="Arial" w:hAnsi="Arial" w:cs="Arial"/>
          <w:sz w:val="22"/>
          <w:szCs w:val="20"/>
        </w:rPr>
        <w:t>, stosownie do art. 22 RODO.</w:t>
      </w:r>
    </w:p>
    <w:p w14:paraId="0C310271" w14:textId="77777777" w:rsidR="00911F8C" w:rsidRPr="001E778A" w:rsidRDefault="00911F8C" w:rsidP="00D10C9D">
      <w:pPr>
        <w:numPr>
          <w:ilvl w:val="0"/>
          <w:numId w:val="25"/>
        </w:numPr>
        <w:tabs>
          <w:tab w:val="left" w:pos="708"/>
          <w:tab w:val="left" w:pos="3402"/>
        </w:tabs>
        <w:spacing w:line="300" w:lineRule="auto"/>
        <w:ind w:left="578"/>
        <w:contextualSpacing/>
        <w:jc w:val="both"/>
        <w:rPr>
          <w:rFonts w:ascii="Arial" w:hAnsi="Arial" w:cs="Arial"/>
          <w:bCs/>
          <w:sz w:val="22"/>
          <w:szCs w:val="20"/>
        </w:rPr>
      </w:pPr>
      <w:r w:rsidRPr="001E778A">
        <w:rPr>
          <w:rFonts w:ascii="Arial" w:hAnsi="Arial" w:cs="Arial"/>
          <w:bCs/>
          <w:sz w:val="22"/>
          <w:szCs w:val="20"/>
        </w:rPr>
        <w:t xml:space="preserve">Administrator nie planuje udostępniać danych poza EOG, natomiast w związku z jawnością postępowania o udzielenie zamówienia publicznego, Państwa dane mogą być przekazywane do państw spoza EOG, z zastrzeżeniem ograniczeń o których mowa w art.18 oraz art. 74 ustawy </w:t>
      </w:r>
      <w:proofErr w:type="spellStart"/>
      <w:r w:rsidRPr="001E778A">
        <w:rPr>
          <w:rFonts w:ascii="Arial" w:hAnsi="Arial" w:cs="Arial"/>
          <w:bCs/>
          <w:sz w:val="22"/>
          <w:szCs w:val="20"/>
        </w:rPr>
        <w:t>Pzp</w:t>
      </w:r>
      <w:proofErr w:type="spellEnd"/>
      <w:r w:rsidRPr="001E778A">
        <w:rPr>
          <w:rFonts w:ascii="Arial" w:hAnsi="Arial" w:cs="Arial"/>
          <w:bCs/>
          <w:sz w:val="22"/>
          <w:szCs w:val="20"/>
        </w:rPr>
        <w:t>.</w:t>
      </w:r>
    </w:p>
    <w:p w14:paraId="4F376DE9" w14:textId="77777777" w:rsidR="00911F8C" w:rsidRPr="001E778A" w:rsidRDefault="00911F8C" w:rsidP="00D10C9D">
      <w:pPr>
        <w:numPr>
          <w:ilvl w:val="0"/>
          <w:numId w:val="25"/>
        </w:numPr>
        <w:tabs>
          <w:tab w:val="left" w:pos="708"/>
          <w:tab w:val="left" w:pos="3402"/>
        </w:tabs>
        <w:spacing w:line="300" w:lineRule="auto"/>
        <w:ind w:left="578"/>
        <w:contextualSpacing/>
        <w:jc w:val="both"/>
        <w:rPr>
          <w:rFonts w:ascii="Arial" w:hAnsi="Arial" w:cs="Arial"/>
          <w:sz w:val="22"/>
          <w:szCs w:val="20"/>
        </w:rPr>
      </w:pPr>
      <w:r w:rsidRPr="001E778A">
        <w:rPr>
          <w:rFonts w:ascii="Arial" w:hAnsi="Arial" w:cs="Arial"/>
          <w:sz w:val="22"/>
          <w:szCs w:val="20"/>
        </w:rPr>
        <w:t>Posiada Pani/Pan prawo żądania:</w:t>
      </w:r>
    </w:p>
    <w:p w14:paraId="1C805AB7" w14:textId="77777777" w:rsidR="00911F8C" w:rsidRPr="001E778A" w:rsidRDefault="00911F8C" w:rsidP="00D10C9D">
      <w:pPr>
        <w:numPr>
          <w:ilvl w:val="0"/>
          <w:numId w:val="15"/>
        </w:numPr>
        <w:tabs>
          <w:tab w:val="left" w:pos="708"/>
          <w:tab w:val="left" w:pos="3402"/>
        </w:tabs>
        <w:spacing w:line="300" w:lineRule="auto"/>
        <w:ind w:left="1286"/>
        <w:contextualSpacing/>
        <w:jc w:val="both"/>
        <w:rPr>
          <w:rFonts w:ascii="Arial" w:hAnsi="Arial" w:cs="Arial"/>
          <w:sz w:val="22"/>
          <w:szCs w:val="20"/>
        </w:rPr>
      </w:pPr>
      <w:r w:rsidRPr="001E778A">
        <w:rPr>
          <w:rFonts w:ascii="Arial" w:hAnsi="Arial" w:cs="Arial"/>
          <w:sz w:val="22"/>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324D482" w14:textId="77777777" w:rsidR="00911F8C" w:rsidRPr="001E778A" w:rsidRDefault="00911F8C" w:rsidP="00D10C9D">
      <w:pPr>
        <w:numPr>
          <w:ilvl w:val="0"/>
          <w:numId w:val="15"/>
        </w:numPr>
        <w:tabs>
          <w:tab w:val="left" w:pos="708"/>
          <w:tab w:val="left" w:pos="3402"/>
        </w:tabs>
        <w:spacing w:line="300" w:lineRule="auto"/>
        <w:ind w:left="1286"/>
        <w:contextualSpacing/>
        <w:jc w:val="both"/>
        <w:rPr>
          <w:rFonts w:ascii="Arial" w:hAnsi="Arial" w:cs="Arial"/>
          <w:sz w:val="22"/>
          <w:szCs w:val="20"/>
        </w:rPr>
      </w:pPr>
      <w:r w:rsidRPr="001E778A">
        <w:rPr>
          <w:rFonts w:ascii="Arial" w:hAnsi="Arial" w:cs="Arial"/>
          <w:sz w:val="22"/>
          <w:szCs w:val="20"/>
        </w:rPr>
        <w:t xml:space="preserve">sprostowania Pani/Pana danych osobowych – w granicach art. 16 RODO, przy czym skorzystanie z prawa do sprostowania lub uzupełnienia nie może skutkować zmianą wyniku postępowania o udzielenie zamówienia publicznego ani zmianą postanowień </w:t>
      </w:r>
      <w:r w:rsidRPr="001E778A">
        <w:rPr>
          <w:rFonts w:ascii="Arial" w:hAnsi="Arial" w:cs="Arial"/>
          <w:sz w:val="22"/>
          <w:szCs w:val="20"/>
        </w:rPr>
        <w:lastRenderedPageBreak/>
        <w:t xml:space="preserve">umowy w sprawie zamówienia publicznego w zakresie niezgodnym z ustawą </w:t>
      </w:r>
      <w:proofErr w:type="spellStart"/>
      <w:r w:rsidRPr="001E778A">
        <w:rPr>
          <w:rFonts w:ascii="Arial" w:hAnsi="Arial" w:cs="Arial"/>
          <w:sz w:val="22"/>
          <w:szCs w:val="20"/>
        </w:rPr>
        <w:t>Pzp</w:t>
      </w:r>
      <w:proofErr w:type="spellEnd"/>
      <w:r w:rsidRPr="001E778A">
        <w:rPr>
          <w:rFonts w:ascii="Arial" w:hAnsi="Arial" w:cs="Arial"/>
          <w:sz w:val="22"/>
          <w:szCs w:val="20"/>
        </w:rPr>
        <w:t xml:space="preserve"> oraz nie może naruszać integralności protokołu postępowania oraz jego załączników;</w:t>
      </w:r>
    </w:p>
    <w:p w14:paraId="36F93148" w14:textId="77777777" w:rsidR="00911F8C" w:rsidRPr="001E778A" w:rsidRDefault="00911F8C" w:rsidP="00D10C9D">
      <w:pPr>
        <w:numPr>
          <w:ilvl w:val="0"/>
          <w:numId w:val="15"/>
        </w:numPr>
        <w:tabs>
          <w:tab w:val="left" w:pos="708"/>
          <w:tab w:val="left" w:pos="3402"/>
        </w:tabs>
        <w:spacing w:line="300" w:lineRule="auto"/>
        <w:ind w:left="1286"/>
        <w:contextualSpacing/>
        <w:jc w:val="both"/>
        <w:rPr>
          <w:rFonts w:ascii="Arial" w:hAnsi="Arial" w:cs="Arial"/>
          <w:sz w:val="22"/>
          <w:szCs w:val="20"/>
        </w:rPr>
      </w:pPr>
      <w:r w:rsidRPr="001E778A">
        <w:rPr>
          <w:rFonts w:ascii="Arial" w:hAnsi="Arial" w:cs="Arial"/>
          <w:sz w:val="22"/>
          <w:szCs w:val="20"/>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10E45786" w14:textId="77777777" w:rsidR="00911F8C" w:rsidRPr="001E778A" w:rsidRDefault="00911F8C" w:rsidP="00D10C9D">
      <w:pPr>
        <w:numPr>
          <w:ilvl w:val="0"/>
          <w:numId w:val="25"/>
        </w:numPr>
        <w:tabs>
          <w:tab w:val="left" w:pos="708"/>
          <w:tab w:val="left" w:pos="3402"/>
        </w:tabs>
        <w:spacing w:line="300" w:lineRule="auto"/>
        <w:ind w:left="578"/>
        <w:contextualSpacing/>
        <w:jc w:val="both"/>
        <w:rPr>
          <w:rFonts w:ascii="Arial" w:hAnsi="Arial" w:cs="Arial"/>
          <w:bCs/>
          <w:sz w:val="22"/>
          <w:szCs w:val="20"/>
        </w:rPr>
      </w:pPr>
      <w:r w:rsidRPr="001E778A">
        <w:rPr>
          <w:rFonts w:ascii="Arial" w:hAnsi="Arial" w:cs="Arial"/>
          <w:bCs/>
          <w:sz w:val="22"/>
          <w:szCs w:val="20"/>
        </w:rPr>
        <w:t>Nie przysługuje Pani/Panu:</w:t>
      </w:r>
    </w:p>
    <w:p w14:paraId="22FE7B49" w14:textId="77777777" w:rsidR="00911F8C" w:rsidRPr="001E778A" w:rsidRDefault="00911F8C" w:rsidP="00D10C9D">
      <w:pPr>
        <w:numPr>
          <w:ilvl w:val="0"/>
          <w:numId w:val="16"/>
        </w:numPr>
        <w:tabs>
          <w:tab w:val="left" w:pos="708"/>
          <w:tab w:val="left" w:pos="3402"/>
        </w:tabs>
        <w:spacing w:line="300" w:lineRule="auto"/>
        <w:ind w:left="1298"/>
        <w:contextualSpacing/>
        <w:jc w:val="both"/>
        <w:rPr>
          <w:rFonts w:ascii="Arial" w:hAnsi="Arial" w:cs="Arial"/>
          <w:bCs/>
          <w:sz w:val="22"/>
          <w:szCs w:val="20"/>
        </w:rPr>
      </w:pPr>
      <w:r w:rsidRPr="001E778A">
        <w:rPr>
          <w:rFonts w:ascii="Arial" w:hAnsi="Arial" w:cs="Arial"/>
          <w:bCs/>
          <w:sz w:val="22"/>
          <w:szCs w:val="20"/>
        </w:rPr>
        <w:t>w związku z art. 17 ust. 3 lit. b, d lub e RODO prawo do usunięcia danych osobowych;</w:t>
      </w:r>
    </w:p>
    <w:p w14:paraId="17CC5D90" w14:textId="77777777" w:rsidR="00911F8C" w:rsidRPr="001E778A" w:rsidRDefault="00911F8C" w:rsidP="00D10C9D">
      <w:pPr>
        <w:numPr>
          <w:ilvl w:val="0"/>
          <w:numId w:val="16"/>
        </w:numPr>
        <w:tabs>
          <w:tab w:val="left" w:pos="708"/>
          <w:tab w:val="left" w:pos="3402"/>
        </w:tabs>
        <w:spacing w:line="300" w:lineRule="auto"/>
        <w:ind w:left="1298"/>
        <w:contextualSpacing/>
        <w:jc w:val="both"/>
        <w:rPr>
          <w:rFonts w:ascii="Arial" w:hAnsi="Arial" w:cs="Arial"/>
          <w:bCs/>
          <w:sz w:val="22"/>
          <w:szCs w:val="20"/>
        </w:rPr>
      </w:pPr>
      <w:r w:rsidRPr="001E778A">
        <w:rPr>
          <w:rFonts w:ascii="Arial" w:hAnsi="Arial" w:cs="Arial"/>
          <w:bCs/>
          <w:sz w:val="22"/>
          <w:szCs w:val="20"/>
        </w:rPr>
        <w:t>prawo do przenoszenia danych osobowych, o którym mowa w art. 20 RODO, gdyż podstawą prawną przetwarzania danych osobowych jest przepis art. 6 ust. 1 lit. c RODO;</w:t>
      </w:r>
    </w:p>
    <w:p w14:paraId="162E2014" w14:textId="77777777" w:rsidR="00911F8C" w:rsidRPr="001E778A" w:rsidRDefault="00911F8C" w:rsidP="00D10C9D">
      <w:pPr>
        <w:numPr>
          <w:ilvl w:val="0"/>
          <w:numId w:val="16"/>
        </w:numPr>
        <w:tabs>
          <w:tab w:val="left" w:pos="708"/>
          <w:tab w:val="left" w:pos="3402"/>
        </w:tabs>
        <w:spacing w:line="300" w:lineRule="auto"/>
        <w:ind w:left="1298"/>
        <w:contextualSpacing/>
        <w:jc w:val="both"/>
        <w:rPr>
          <w:rFonts w:ascii="Arial" w:hAnsi="Arial" w:cs="Arial"/>
          <w:bCs/>
          <w:sz w:val="22"/>
          <w:szCs w:val="20"/>
        </w:rPr>
      </w:pPr>
      <w:r w:rsidRPr="001E778A">
        <w:rPr>
          <w:rFonts w:ascii="Arial" w:hAnsi="Arial" w:cs="Arial"/>
          <w:bCs/>
          <w:sz w:val="22"/>
          <w:szCs w:val="20"/>
        </w:rPr>
        <w:t>na podstawie art. 21 RODO prawo sprzeciwu, wobec przetwarzania danych osobowych, gdyż podstawą prawną przetwarzania Pani/Pana danych osobowych jest art. 6 ust. 1 lit. c RODO.</w:t>
      </w:r>
    </w:p>
    <w:p w14:paraId="02914CAD" w14:textId="77777777" w:rsidR="00911F8C" w:rsidRPr="001E778A" w:rsidRDefault="00911F8C" w:rsidP="00D10C9D">
      <w:pPr>
        <w:numPr>
          <w:ilvl w:val="0"/>
          <w:numId w:val="25"/>
        </w:numPr>
        <w:tabs>
          <w:tab w:val="left" w:pos="708"/>
          <w:tab w:val="left" w:pos="3402"/>
        </w:tabs>
        <w:spacing w:line="300" w:lineRule="auto"/>
        <w:ind w:left="578"/>
        <w:contextualSpacing/>
        <w:jc w:val="both"/>
        <w:rPr>
          <w:rFonts w:ascii="Arial" w:hAnsi="Arial" w:cs="Arial"/>
          <w:bCs/>
          <w:sz w:val="22"/>
          <w:szCs w:val="20"/>
        </w:rPr>
      </w:pPr>
      <w:r w:rsidRPr="001E778A">
        <w:rPr>
          <w:rFonts w:ascii="Arial" w:hAnsi="Arial" w:cs="Arial"/>
          <w:bCs/>
          <w:sz w:val="22"/>
          <w:szCs w:val="20"/>
        </w:rPr>
        <w:t>Realizacja praw, o których mowa powyżej, może odbywać się poprzez wskazanie swoich żądań/sprzeciwu Inspektorowi Ochrony Danych. Dane kontaktowe i możliwe kanały kontaktu z Inspektorem Ochrony Danych wskazane są w pkt. 2.</w:t>
      </w:r>
    </w:p>
    <w:p w14:paraId="1B373F2C" w14:textId="77777777" w:rsidR="00911F8C" w:rsidRPr="001E778A" w:rsidRDefault="00911F8C" w:rsidP="00D10C9D">
      <w:pPr>
        <w:numPr>
          <w:ilvl w:val="0"/>
          <w:numId w:val="25"/>
        </w:numPr>
        <w:tabs>
          <w:tab w:val="left" w:pos="708"/>
          <w:tab w:val="left" w:pos="3402"/>
        </w:tabs>
        <w:spacing w:line="300" w:lineRule="auto"/>
        <w:ind w:left="578"/>
        <w:contextualSpacing/>
        <w:jc w:val="both"/>
        <w:rPr>
          <w:rFonts w:ascii="Arial" w:hAnsi="Arial" w:cs="Arial"/>
          <w:bCs/>
          <w:sz w:val="22"/>
          <w:szCs w:val="20"/>
        </w:rPr>
      </w:pPr>
      <w:r w:rsidRPr="001E778A">
        <w:rPr>
          <w:rFonts w:ascii="Arial" w:hAnsi="Arial" w:cs="Arial"/>
          <w:bCs/>
          <w:sz w:val="22"/>
          <w:szCs w:val="20"/>
        </w:rPr>
        <w:t>Przysługuje Panu/Pani prawo wniesienia skargi do Prezesa Urzędu Ochrony Danych Osobowych w przypadku, gdy uzna Pan/Pani, iż przetwarzanie danych osobowych przez Administratora narusza przepisy o ochronie danych osobowych.</w:t>
      </w:r>
    </w:p>
    <w:p w14:paraId="7199EFBF" w14:textId="5F2997C9" w:rsidR="00190A59" w:rsidRPr="00F1451C" w:rsidRDefault="00190A59" w:rsidP="00911F8C">
      <w:pPr>
        <w:pStyle w:val="Nagwek1"/>
        <w:shd w:val="clear" w:color="auto" w:fill="FFFFFF"/>
        <w:spacing w:before="0" w:after="0" w:line="304" w:lineRule="exact"/>
        <w:jc w:val="both"/>
        <w:rPr>
          <w:sz w:val="22"/>
          <w:szCs w:val="22"/>
        </w:rPr>
      </w:pPr>
    </w:p>
    <w:p w14:paraId="398F61C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CA7F99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631E38CB"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1975AD06" w14:textId="3ADA65FB"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Zamawiający</w:t>
      </w:r>
      <w:r w:rsidR="0055570B">
        <w:rPr>
          <w:rFonts w:ascii="Arial" w:hAnsi="Arial" w:cs="Arial"/>
          <w:sz w:val="22"/>
          <w:szCs w:val="22"/>
        </w:rPr>
        <w:t xml:space="preserve"> nie </w:t>
      </w:r>
      <w:r w:rsidR="003C7684" w:rsidRPr="00F1451C">
        <w:rPr>
          <w:rFonts w:ascii="Arial" w:hAnsi="Arial" w:cs="Arial"/>
          <w:sz w:val="22"/>
          <w:szCs w:val="22"/>
        </w:rPr>
        <w:t xml:space="preserve"> przewiduje </w:t>
      </w:r>
      <w:r w:rsidR="0055570B" w:rsidRPr="00F1451C">
        <w:rPr>
          <w:rFonts w:ascii="Arial" w:hAnsi="Arial" w:cs="Arial"/>
          <w:sz w:val="22"/>
          <w:szCs w:val="22"/>
        </w:rPr>
        <w:t>zastosowani</w:t>
      </w:r>
      <w:r w:rsidR="0055570B">
        <w:rPr>
          <w:rFonts w:ascii="Arial" w:hAnsi="Arial" w:cs="Arial"/>
          <w:sz w:val="22"/>
          <w:szCs w:val="22"/>
        </w:rPr>
        <w:t xml:space="preserve">a </w:t>
      </w:r>
      <w:r w:rsidR="003C7684" w:rsidRPr="00F1451C">
        <w:rPr>
          <w:rFonts w:ascii="Arial" w:hAnsi="Arial" w:cs="Arial"/>
          <w:sz w:val="22"/>
          <w:szCs w:val="22"/>
        </w:rPr>
        <w:t xml:space="preserve">tzw. procedury odwróconej, o której mowa w art. </w:t>
      </w:r>
      <w:r w:rsidR="00736BF0" w:rsidRPr="00F1451C">
        <w:rPr>
          <w:rFonts w:ascii="Arial" w:hAnsi="Arial" w:cs="Arial"/>
          <w:sz w:val="22"/>
          <w:szCs w:val="22"/>
        </w:rPr>
        <w:t>139 ust. 1 ustawy PZP.</w:t>
      </w:r>
    </w:p>
    <w:p w14:paraId="527B7A86" w14:textId="4621CB9F" w:rsidR="003C7684" w:rsidRPr="00F1451C" w:rsidRDefault="00663686" w:rsidP="00F1451C">
      <w:pPr>
        <w:pStyle w:val="pkt"/>
        <w:spacing w:before="0" w:after="0" w:line="304" w:lineRule="exact"/>
        <w:ind w:left="426" w:hanging="426"/>
        <w:rPr>
          <w:rFonts w:ascii="Arial" w:hAnsi="Arial" w:cs="Arial"/>
          <w:sz w:val="22"/>
          <w:szCs w:val="22"/>
        </w:rPr>
      </w:pPr>
      <w:r w:rsidRPr="009F1856">
        <w:rPr>
          <w:rFonts w:ascii="Arial" w:hAnsi="Arial" w:cs="Arial"/>
          <w:b/>
          <w:sz w:val="22"/>
          <w:szCs w:val="22"/>
        </w:rPr>
        <w:t>4</w:t>
      </w:r>
      <w:r w:rsidR="00475975" w:rsidRPr="009F1856">
        <w:rPr>
          <w:rFonts w:ascii="Arial" w:hAnsi="Arial" w:cs="Arial"/>
          <w:b/>
          <w:sz w:val="22"/>
          <w:szCs w:val="22"/>
        </w:rPr>
        <w:t>.</w:t>
      </w:r>
      <w:r w:rsidR="00475975" w:rsidRPr="009F1856">
        <w:rPr>
          <w:rFonts w:ascii="Arial" w:hAnsi="Arial" w:cs="Arial"/>
          <w:b/>
          <w:sz w:val="22"/>
          <w:szCs w:val="22"/>
        </w:rPr>
        <w:tab/>
      </w:r>
      <w:r w:rsidR="003C7684" w:rsidRPr="009F1856">
        <w:rPr>
          <w:rFonts w:ascii="Arial" w:hAnsi="Arial" w:cs="Arial"/>
          <w:sz w:val="22"/>
          <w:szCs w:val="22"/>
        </w:rPr>
        <w:t>Zamawiający przewiduje</w:t>
      </w:r>
      <w:r w:rsidR="009F1856" w:rsidRPr="009F1856">
        <w:rPr>
          <w:rFonts w:ascii="Arial" w:hAnsi="Arial" w:cs="Arial"/>
          <w:sz w:val="22"/>
          <w:szCs w:val="22"/>
        </w:rPr>
        <w:t xml:space="preserve"> przeprowadzeni</w:t>
      </w:r>
      <w:r w:rsidR="00A65D25">
        <w:rPr>
          <w:rFonts w:ascii="Arial" w:hAnsi="Arial" w:cs="Arial"/>
          <w:sz w:val="22"/>
          <w:szCs w:val="22"/>
        </w:rPr>
        <w:t>e</w:t>
      </w:r>
      <w:r w:rsidR="009F1856" w:rsidRPr="009F1856">
        <w:rPr>
          <w:rFonts w:ascii="Arial" w:hAnsi="Arial" w:cs="Arial"/>
          <w:sz w:val="22"/>
          <w:szCs w:val="22"/>
        </w:rPr>
        <w:t xml:space="preserve"> </w:t>
      </w:r>
      <w:r w:rsidR="003C7684" w:rsidRPr="009F1856">
        <w:rPr>
          <w:rFonts w:ascii="Arial" w:hAnsi="Arial" w:cs="Arial"/>
          <w:sz w:val="22"/>
          <w:szCs w:val="22"/>
        </w:rPr>
        <w:t>aukcj</w:t>
      </w:r>
      <w:r w:rsidR="00AC6F20" w:rsidRPr="009F1856">
        <w:rPr>
          <w:rFonts w:ascii="Arial" w:hAnsi="Arial" w:cs="Arial"/>
          <w:sz w:val="22"/>
          <w:szCs w:val="22"/>
        </w:rPr>
        <w:t>i</w:t>
      </w:r>
      <w:r w:rsidR="003C7684" w:rsidRPr="009F1856">
        <w:rPr>
          <w:rFonts w:ascii="Arial" w:hAnsi="Arial" w:cs="Arial"/>
          <w:sz w:val="22"/>
          <w:szCs w:val="22"/>
        </w:rPr>
        <w:t xml:space="preserve"> elektroniczn</w:t>
      </w:r>
      <w:r w:rsidR="00AC6F20" w:rsidRPr="009F1856">
        <w:rPr>
          <w:rFonts w:ascii="Arial" w:hAnsi="Arial" w:cs="Arial"/>
          <w:sz w:val="22"/>
          <w:szCs w:val="22"/>
        </w:rPr>
        <w:t>ej</w:t>
      </w:r>
      <w:r w:rsidR="003C7684" w:rsidRPr="009F1856">
        <w:rPr>
          <w:rFonts w:ascii="Arial" w:hAnsi="Arial" w:cs="Arial"/>
          <w:sz w:val="22"/>
          <w:szCs w:val="22"/>
        </w:rPr>
        <w:t>.</w:t>
      </w:r>
    </w:p>
    <w:p w14:paraId="66183B1F"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74AF44FE" w14:textId="4CC5D18E" w:rsidR="009F1856" w:rsidRPr="00F1451C" w:rsidRDefault="00663686" w:rsidP="00554A33">
      <w:pPr>
        <w:pStyle w:val="pkt"/>
        <w:spacing w:before="0" w:after="0" w:line="304" w:lineRule="exact"/>
        <w:ind w:left="425" w:hanging="425"/>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04377F">
        <w:rPr>
          <w:rFonts w:ascii="Arial" w:hAnsi="Arial" w:cs="Arial"/>
          <w:sz w:val="22"/>
          <w:szCs w:val="22"/>
        </w:rPr>
        <w:t>dostaw</w:t>
      </w:r>
      <w:r w:rsidR="00ED367C" w:rsidRPr="00F1451C">
        <w:rPr>
          <w:rFonts w:ascii="Arial" w:hAnsi="Arial" w:cs="Arial"/>
          <w:sz w:val="22"/>
          <w:szCs w:val="22"/>
        </w:rPr>
        <w:t>.</w:t>
      </w:r>
    </w:p>
    <w:p w14:paraId="4336D799" w14:textId="4AD5656E" w:rsidR="003C2EDC" w:rsidRPr="00E37E8E" w:rsidRDefault="003C2EDC" w:rsidP="009F1856">
      <w:pPr>
        <w:pStyle w:val="pkt"/>
        <w:spacing w:before="0" w:after="0" w:line="304" w:lineRule="exact"/>
        <w:ind w:left="425" w:hanging="425"/>
        <w:rPr>
          <w:rFonts w:ascii="Arial" w:hAnsi="Arial" w:cs="Arial"/>
          <w:color w:val="00B0F0"/>
          <w:sz w:val="22"/>
          <w:szCs w:val="22"/>
        </w:rPr>
      </w:pPr>
    </w:p>
    <w:p w14:paraId="29F9EBB7"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8B3CD22" w14:textId="170AB293" w:rsidR="008D3105" w:rsidRPr="009F1856" w:rsidRDefault="00475975" w:rsidP="00530E8B">
      <w:pPr>
        <w:pStyle w:val="pkt"/>
        <w:spacing w:before="0" w:after="0" w:line="304" w:lineRule="exact"/>
        <w:ind w:left="0" w:firstLine="0"/>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E37F70" w:rsidRPr="009F1856">
        <w:rPr>
          <w:rFonts w:ascii="Arial" w:hAnsi="Arial" w:cs="Arial"/>
          <w:sz w:val="22"/>
          <w:szCs w:val="22"/>
        </w:rPr>
        <w:t>Przedmiotem zamówienia</w:t>
      </w:r>
      <w:r w:rsidR="00934587" w:rsidRPr="009F1856">
        <w:rPr>
          <w:rFonts w:ascii="Arial" w:hAnsi="Arial" w:cs="Arial"/>
          <w:sz w:val="22"/>
          <w:szCs w:val="22"/>
        </w:rPr>
        <w:t xml:space="preserve"> </w:t>
      </w:r>
      <w:r w:rsidR="0004377F" w:rsidRPr="009F1856">
        <w:rPr>
          <w:rFonts w:ascii="Arial" w:hAnsi="Arial" w:cs="Arial"/>
          <w:sz w:val="22"/>
          <w:szCs w:val="22"/>
        </w:rPr>
        <w:t xml:space="preserve">jest </w:t>
      </w:r>
      <w:r w:rsidR="0004377F" w:rsidRPr="009F1856">
        <w:rPr>
          <w:rFonts w:ascii="Arial" w:hAnsi="Arial" w:cs="Arial"/>
          <w:b/>
          <w:sz w:val="22"/>
          <w:szCs w:val="22"/>
        </w:rPr>
        <w:t>„</w:t>
      </w:r>
      <w:r w:rsidR="00530E8B" w:rsidRPr="009F1856">
        <w:rPr>
          <w:rFonts w:ascii="Arial" w:hAnsi="Arial" w:cs="Arial"/>
          <w:b/>
          <w:sz w:val="22"/>
          <w:szCs w:val="22"/>
        </w:rPr>
        <w:t xml:space="preserve">Dostawa kaolinitu dla </w:t>
      </w:r>
      <w:r w:rsidR="001862D4" w:rsidRPr="009F1856">
        <w:rPr>
          <w:rFonts w:ascii="Arial" w:hAnsi="Arial" w:cs="Arial"/>
          <w:b/>
          <w:sz w:val="22"/>
          <w:szCs w:val="22"/>
        </w:rPr>
        <w:t xml:space="preserve">potrzeb </w:t>
      </w:r>
      <w:r w:rsidR="00530E8B" w:rsidRPr="009F1856">
        <w:rPr>
          <w:rFonts w:ascii="Arial" w:hAnsi="Arial" w:cs="Arial"/>
          <w:b/>
          <w:sz w:val="22"/>
          <w:szCs w:val="22"/>
        </w:rPr>
        <w:t>Enea Elektrownia Połaniec S.A. w</w:t>
      </w:r>
      <w:r w:rsidR="003617BA" w:rsidRPr="009F1856">
        <w:rPr>
          <w:rFonts w:ascii="Arial" w:hAnsi="Arial" w:cs="Arial"/>
          <w:b/>
          <w:sz w:val="22"/>
          <w:szCs w:val="22"/>
        </w:rPr>
        <w:t> </w:t>
      </w:r>
      <w:r w:rsidR="00635987" w:rsidRPr="009F1856">
        <w:rPr>
          <w:rFonts w:ascii="Arial" w:hAnsi="Arial" w:cs="Arial"/>
          <w:b/>
          <w:sz w:val="22"/>
          <w:szCs w:val="22"/>
        </w:rPr>
        <w:t>okresie 12</w:t>
      </w:r>
      <w:r w:rsidR="00CE5222" w:rsidRPr="009F1856">
        <w:rPr>
          <w:rFonts w:ascii="Arial" w:hAnsi="Arial" w:cs="Arial"/>
          <w:b/>
          <w:sz w:val="22"/>
          <w:szCs w:val="22"/>
        </w:rPr>
        <w:t xml:space="preserve"> miesięcy</w:t>
      </w:r>
      <w:r w:rsidR="00903920" w:rsidRPr="009F1856">
        <w:rPr>
          <w:rFonts w:ascii="Arial" w:hAnsi="Arial" w:cs="Arial"/>
          <w:b/>
          <w:sz w:val="22"/>
          <w:szCs w:val="22"/>
        </w:rPr>
        <w:t>”</w:t>
      </w:r>
      <w:r w:rsidR="00903920" w:rsidRPr="009F1856">
        <w:rPr>
          <w:b/>
        </w:rPr>
        <w:t xml:space="preserve"> </w:t>
      </w:r>
    </w:p>
    <w:tbl>
      <w:tblPr>
        <w:tblW w:w="11343" w:type="dxa"/>
        <w:tblInd w:w="-1327" w:type="dxa"/>
        <w:tblCellMar>
          <w:left w:w="70" w:type="dxa"/>
          <w:right w:w="70" w:type="dxa"/>
        </w:tblCellMar>
        <w:tblLook w:val="04A0" w:firstRow="1" w:lastRow="0" w:firstColumn="1" w:lastColumn="0" w:noHBand="0" w:noVBand="1"/>
      </w:tblPr>
      <w:tblGrid>
        <w:gridCol w:w="2250"/>
        <w:gridCol w:w="748"/>
        <w:gridCol w:w="2790"/>
        <w:gridCol w:w="3137"/>
        <w:gridCol w:w="1654"/>
        <w:gridCol w:w="764"/>
      </w:tblGrid>
      <w:tr w:rsidR="008D3105" w:rsidRPr="009F1856" w14:paraId="2D35EC5F" w14:textId="77777777" w:rsidTr="007346EC">
        <w:trPr>
          <w:trHeight w:val="404"/>
        </w:trPr>
        <w:tc>
          <w:tcPr>
            <w:tcW w:w="10579" w:type="dxa"/>
            <w:gridSpan w:val="5"/>
            <w:tcBorders>
              <w:top w:val="nil"/>
              <w:left w:val="nil"/>
              <w:bottom w:val="nil"/>
              <w:right w:val="nil"/>
            </w:tcBorders>
            <w:shd w:val="clear" w:color="auto" w:fill="auto"/>
            <w:noWrap/>
            <w:vAlign w:val="center"/>
            <w:hideMark/>
          </w:tcPr>
          <w:p w14:paraId="03ADDE84" w14:textId="4253913E" w:rsidR="008D3105" w:rsidRPr="009F1856" w:rsidRDefault="008D3105" w:rsidP="00DA3D1B">
            <w:pPr>
              <w:rPr>
                <w:rFonts w:ascii="Calibri" w:eastAsia="Times New Roman" w:hAnsi="Calibri"/>
                <w:color w:val="000000"/>
                <w:sz w:val="20"/>
                <w:szCs w:val="20"/>
              </w:rPr>
            </w:pPr>
          </w:p>
        </w:tc>
        <w:tc>
          <w:tcPr>
            <w:tcW w:w="764" w:type="dxa"/>
            <w:tcBorders>
              <w:top w:val="nil"/>
              <w:left w:val="nil"/>
              <w:bottom w:val="nil"/>
              <w:right w:val="nil"/>
            </w:tcBorders>
            <w:shd w:val="clear" w:color="auto" w:fill="auto"/>
            <w:noWrap/>
            <w:vAlign w:val="bottom"/>
            <w:hideMark/>
          </w:tcPr>
          <w:p w14:paraId="403E32F6" w14:textId="77777777" w:rsidR="008D3105" w:rsidRPr="009F1856" w:rsidRDefault="008D3105" w:rsidP="00657A4D">
            <w:pPr>
              <w:ind w:firstLineChars="400" w:firstLine="800"/>
              <w:rPr>
                <w:rFonts w:ascii="Calibri" w:eastAsia="Times New Roman" w:hAnsi="Calibri"/>
                <w:color w:val="000000"/>
                <w:sz w:val="20"/>
                <w:szCs w:val="20"/>
              </w:rPr>
            </w:pPr>
          </w:p>
        </w:tc>
      </w:tr>
      <w:tr w:rsidR="008D3105" w:rsidRPr="009F1856" w14:paraId="3CADED70" w14:textId="77777777" w:rsidTr="007346EC">
        <w:trPr>
          <w:trHeight w:val="404"/>
        </w:trPr>
        <w:tc>
          <w:tcPr>
            <w:tcW w:w="2250" w:type="dxa"/>
            <w:tcBorders>
              <w:top w:val="nil"/>
              <w:left w:val="nil"/>
              <w:bottom w:val="nil"/>
              <w:right w:val="nil"/>
            </w:tcBorders>
            <w:shd w:val="clear" w:color="auto" w:fill="auto"/>
            <w:noWrap/>
            <w:vAlign w:val="bottom"/>
            <w:hideMark/>
          </w:tcPr>
          <w:p w14:paraId="08B9CCA9" w14:textId="77777777" w:rsidR="008D3105" w:rsidRPr="009F1856" w:rsidRDefault="008D3105" w:rsidP="00657A4D">
            <w:pPr>
              <w:rPr>
                <w:rFonts w:eastAsia="Times New Roman"/>
                <w:sz w:val="20"/>
                <w:szCs w:val="20"/>
              </w:rPr>
            </w:pPr>
          </w:p>
        </w:tc>
        <w:tc>
          <w:tcPr>
            <w:tcW w:w="667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AED2232" w14:textId="1DF1D7A8" w:rsidR="008D3105" w:rsidRPr="009F1856" w:rsidRDefault="008D3105" w:rsidP="00DA3D1B">
            <w:pPr>
              <w:jc w:val="center"/>
              <w:rPr>
                <w:rFonts w:asciiTheme="minorBidi" w:eastAsia="Times New Roman" w:hAnsiTheme="minorBidi" w:cstheme="minorBidi"/>
                <w:color w:val="000000"/>
                <w:sz w:val="22"/>
                <w:szCs w:val="22"/>
              </w:rPr>
            </w:pPr>
            <w:r w:rsidRPr="009F1856">
              <w:rPr>
                <w:rFonts w:asciiTheme="minorBidi" w:eastAsia="Times New Roman" w:hAnsiTheme="minorBidi" w:cstheme="minorBidi"/>
                <w:color w:val="000000"/>
                <w:sz w:val="22"/>
                <w:szCs w:val="22"/>
              </w:rPr>
              <w:t xml:space="preserve">Maksymalny wolumen dostaw do </w:t>
            </w:r>
            <w:r w:rsidR="00EF2DC1" w:rsidRPr="009F1856">
              <w:rPr>
                <w:rFonts w:asciiTheme="minorBidi" w:eastAsia="Times New Roman" w:hAnsiTheme="minorBidi" w:cstheme="minorBidi"/>
                <w:b/>
                <w:bCs/>
                <w:color w:val="000000"/>
                <w:sz w:val="22"/>
                <w:szCs w:val="22"/>
              </w:rPr>
              <w:t>6 5</w:t>
            </w:r>
            <w:r w:rsidR="00635987" w:rsidRPr="009F1856">
              <w:rPr>
                <w:rFonts w:asciiTheme="minorBidi" w:eastAsia="Times New Roman" w:hAnsiTheme="minorBidi" w:cstheme="minorBidi"/>
                <w:b/>
                <w:bCs/>
                <w:color w:val="000000"/>
                <w:sz w:val="22"/>
                <w:szCs w:val="22"/>
              </w:rPr>
              <w:t>0</w:t>
            </w:r>
            <w:r w:rsidR="00CE5222" w:rsidRPr="009F1856">
              <w:rPr>
                <w:rFonts w:asciiTheme="minorBidi" w:eastAsia="Times New Roman" w:hAnsiTheme="minorBidi" w:cstheme="minorBidi"/>
                <w:b/>
                <w:bCs/>
                <w:color w:val="000000"/>
                <w:sz w:val="22"/>
                <w:szCs w:val="22"/>
              </w:rPr>
              <w:t>0</w:t>
            </w:r>
            <w:r w:rsidRPr="009F1856">
              <w:rPr>
                <w:rFonts w:asciiTheme="minorBidi" w:eastAsia="Times New Roman" w:hAnsiTheme="minorBidi" w:cstheme="minorBidi"/>
                <w:b/>
                <w:color w:val="000000"/>
                <w:sz w:val="22"/>
                <w:szCs w:val="22"/>
              </w:rPr>
              <w:t xml:space="preserve"> t</w:t>
            </w:r>
          </w:p>
          <w:p w14:paraId="5645B7D9" w14:textId="32B5E0E0" w:rsidR="008D3105" w:rsidRPr="009F1856" w:rsidRDefault="008D3105" w:rsidP="00635987">
            <w:pPr>
              <w:jc w:val="center"/>
              <w:rPr>
                <w:rFonts w:asciiTheme="minorBidi" w:eastAsia="Times New Roman" w:hAnsiTheme="minorBidi" w:cstheme="minorBidi"/>
                <w:color w:val="000000"/>
                <w:sz w:val="22"/>
                <w:szCs w:val="22"/>
              </w:rPr>
            </w:pPr>
            <w:r w:rsidRPr="009F1856">
              <w:rPr>
                <w:rFonts w:asciiTheme="minorBidi" w:eastAsia="Times New Roman" w:hAnsiTheme="minorBidi" w:cstheme="minorBidi"/>
                <w:color w:val="000000"/>
                <w:sz w:val="22"/>
                <w:szCs w:val="22"/>
              </w:rPr>
              <w:t xml:space="preserve">Minimalny wolumen dostaw do </w:t>
            </w:r>
            <w:r w:rsidR="00F44BB2" w:rsidRPr="009F1856">
              <w:rPr>
                <w:rFonts w:asciiTheme="minorBidi" w:eastAsia="Times New Roman" w:hAnsiTheme="minorBidi" w:cstheme="minorBidi"/>
                <w:b/>
                <w:bCs/>
                <w:color w:val="000000"/>
                <w:sz w:val="22"/>
                <w:szCs w:val="22"/>
              </w:rPr>
              <w:t>3 000</w:t>
            </w:r>
            <w:r w:rsidRPr="009F1856">
              <w:rPr>
                <w:rFonts w:asciiTheme="minorBidi" w:eastAsia="Times New Roman" w:hAnsiTheme="minorBidi" w:cstheme="minorBidi"/>
                <w:b/>
                <w:bCs/>
                <w:color w:val="000000"/>
                <w:sz w:val="22"/>
                <w:szCs w:val="22"/>
              </w:rPr>
              <w:t xml:space="preserve"> t</w:t>
            </w:r>
          </w:p>
        </w:tc>
        <w:tc>
          <w:tcPr>
            <w:tcW w:w="1654" w:type="dxa"/>
            <w:tcBorders>
              <w:top w:val="nil"/>
              <w:left w:val="nil"/>
              <w:bottom w:val="nil"/>
              <w:right w:val="nil"/>
            </w:tcBorders>
            <w:shd w:val="clear" w:color="auto" w:fill="auto"/>
            <w:noWrap/>
            <w:vAlign w:val="bottom"/>
            <w:hideMark/>
          </w:tcPr>
          <w:p w14:paraId="4BAAD7F3" w14:textId="77777777" w:rsidR="008D3105" w:rsidRPr="009F1856" w:rsidRDefault="008D3105" w:rsidP="00657A4D">
            <w:pPr>
              <w:jc w:val="center"/>
              <w:rPr>
                <w:rFonts w:ascii="Calibri" w:eastAsia="Times New Roman" w:hAnsi="Calibri"/>
                <w:color w:val="000000"/>
                <w:sz w:val="20"/>
                <w:szCs w:val="20"/>
              </w:rPr>
            </w:pPr>
          </w:p>
        </w:tc>
        <w:tc>
          <w:tcPr>
            <w:tcW w:w="764" w:type="dxa"/>
            <w:tcBorders>
              <w:top w:val="nil"/>
              <w:left w:val="nil"/>
              <w:bottom w:val="nil"/>
              <w:right w:val="nil"/>
            </w:tcBorders>
            <w:shd w:val="clear" w:color="auto" w:fill="auto"/>
            <w:noWrap/>
            <w:vAlign w:val="bottom"/>
            <w:hideMark/>
          </w:tcPr>
          <w:p w14:paraId="742B5021" w14:textId="77777777" w:rsidR="008D3105" w:rsidRPr="009F1856" w:rsidRDefault="008D3105" w:rsidP="00657A4D">
            <w:pPr>
              <w:rPr>
                <w:rFonts w:eastAsia="Times New Roman"/>
                <w:sz w:val="20"/>
                <w:szCs w:val="20"/>
              </w:rPr>
            </w:pPr>
          </w:p>
        </w:tc>
      </w:tr>
      <w:tr w:rsidR="008D3105" w:rsidRPr="009F1856" w14:paraId="3A6E3297" w14:textId="77777777" w:rsidTr="007346EC">
        <w:trPr>
          <w:trHeight w:val="385"/>
        </w:trPr>
        <w:tc>
          <w:tcPr>
            <w:tcW w:w="2250" w:type="dxa"/>
            <w:tcBorders>
              <w:top w:val="nil"/>
              <w:left w:val="nil"/>
              <w:bottom w:val="nil"/>
              <w:right w:val="nil"/>
            </w:tcBorders>
            <w:shd w:val="clear" w:color="auto" w:fill="auto"/>
            <w:noWrap/>
            <w:vAlign w:val="bottom"/>
            <w:hideMark/>
          </w:tcPr>
          <w:p w14:paraId="11366EF6" w14:textId="77777777" w:rsidR="008D3105" w:rsidRPr="009F1856" w:rsidRDefault="008D3105" w:rsidP="00657A4D">
            <w:pPr>
              <w:rPr>
                <w:rFonts w:eastAsia="Times New Roman"/>
                <w:sz w:val="20"/>
                <w:szCs w:val="20"/>
              </w:rPr>
            </w:pPr>
          </w:p>
        </w:tc>
        <w:tc>
          <w:tcPr>
            <w:tcW w:w="748" w:type="dxa"/>
            <w:tcBorders>
              <w:top w:val="nil"/>
              <w:left w:val="nil"/>
              <w:bottom w:val="nil"/>
              <w:right w:val="nil"/>
            </w:tcBorders>
            <w:shd w:val="clear" w:color="auto" w:fill="auto"/>
            <w:noWrap/>
            <w:vAlign w:val="bottom"/>
            <w:hideMark/>
          </w:tcPr>
          <w:p w14:paraId="704B84F8" w14:textId="77777777" w:rsidR="008D3105" w:rsidRPr="009F1856" w:rsidRDefault="008D3105" w:rsidP="00657A4D">
            <w:pPr>
              <w:rPr>
                <w:rFonts w:eastAsia="Times New Roman"/>
                <w:sz w:val="20"/>
                <w:szCs w:val="20"/>
              </w:rPr>
            </w:pPr>
          </w:p>
        </w:tc>
        <w:tc>
          <w:tcPr>
            <w:tcW w:w="2790" w:type="dxa"/>
            <w:tcBorders>
              <w:top w:val="nil"/>
              <w:left w:val="nil"/>
              <w:bottom w:val="nil"/>
              <w:right w:val="nil"/>
            </w:tcBorders>
            <w:shd w:val="clear" w:color="auto" w:fill="auto"/>
            <w:noWrap/>
            <w:vAlign w:val="bottom"/>
            <w:hideMark/>
          </w:tcPr>
          <w:p w14:paraId="1C390160" w14:textId="77777777" w:rsidR="008D3105" w:rsidRPr="009F1856" w:rsidRDefault="008D3105" w:rsidP="00657A4D">
            <w:pPr>
              <w:rPr>
                <w:rFonts w:asciiTheme="minorBidi" w:eastAsia="Times New Roman" w:hAnsiTheme="minorBidi" w:cstheme="minorBidi"/>
                <w:sz w:val="22"/>
                <w:szCs w:val="22"/>
              </w:rPr>
            </w:pPr>
          </w:p>
        </w:tc>
        <w:tc>
          <w:tcPr>
            <w:tcW w:w="3137" w:type="dxa"/>
            <w:tcBorders>
              <w:top w:val="nil"/>
              <w:left w:val="nil"/>
              <w:bottom w:val="nil"/>
              <w:right w:val="nil"/>
            </w:tcBorders>
            <w:shd w:val="clear" w:color="auto" w:fill="auto"/>
            <w:noWrap/>
            <w:vAlign w:val="bottom"/>
            <w:hideMark/>
          </w:tcPr>
          <w:p w14:paraId="51F68D46" w14:textId="77777777" w:rsidR="008D3105" w:rsidRPr="009F1856" w:rsidRDefault="008D3105" w:rsidP="00657A4D">
            <w:pPr>
              <w:rPr>
                <w:rFonts w:asciiTheme="minorBidi" w:eastAsia="Times New Roman" w:hAnsiTheme="minorBidi" w:cstheme="minorBidi"/>
                <w:sz w:val="22"/>
                <w:szCs w:val="22"/>
              </w:rPr>
            </w:pPr>
          </w:p>
        </w:tc>
        <w:tc>
          <w:tcPr>
            <w:tcW w:w="1654" w:type="dxa"/>
            <w:tcBorders>
              <w:top w:val="nil"/>
              <w:left w:val="nil"/>
              <w:bottom w:val="nil"/>
              <w:right w:val="nil"/>
            </w:tcBorders>
            <w:shd w:val="clear" w:color="auto" w:fill="auto"/>
            <w:noWrap/>
            <w:vAlign w:val="bottom"/>
            <w:hideMark/>
          </w:tcPr>
          <w:p w14:paraId="7A96A89E" w14:textId="77777777" w:rsidR="008D3105" w:rsidRPr="009F1856" w:rsidRDefault="008D3105" w:rsidP="00657A4D">
            <w:pPr>
              <w:rPr>
                <w:rFonts w:eastAsia="Times New Roman"/>
                <w:sz w:val="20"/>
                <w:szCs w:val="20"/>
              </w:rPr>
            </w:pPr>
          </w:p>
        </w:tc>
        <w:tc>
          <w:tcPr>
            <w:tcW w:w="764" w:type="dxa"/>
            <w:tcBorders>
              <w:top w:val="nil"/>
              <w:left w:val="nil"/>
              <w:bottom w:val="nil"/>
              <w:right w:val="nil"/>
            </w:tcBorders>
            <w:shd w:val="clear" w:color="auto" w:fill="auto"/>
            <w:noWrap/>
            <w:vAlign w:val="bottom"/>
            <w:hideMark/>
          </w:tcPr>
          <w:p w14:paraId="00CFAEB6" w14:textId="77777777" w:rsidR="008D3105" w:rsidRPr="009F1856" w:rsidRDefault="008D3105" w:rsidP="00657A4D">
            <w:pPr>
              <w:rPr>
                <w:rFonts w:eastAsia="Times New Roman"/>
                <w:sz w:val="20"/>
                <w:szCs w:val="20"/>
              </w:rPr>
            </w:pPr>
          </w:p>
        </w:tc>
      </w:tr>
    </w:tbl>
    <w:p w14:paraId="2A9C72A7" w14:textId="13286682" w:rsidR="00345478" w:rsidRPr="009F1856" w:rsidRDefault="00903920" w:rsidP="00345478">
      <w:pPr>
        <w:rPr>
          <w:rFonts w:ascii="Arial" w:hAnsi="Arial" w:cs="Arial"/>
          <w:sz w:val="22"/>
          <w:szCs w:val="22"/>
        </w:rPr>
      </w:pPr>
      <w:r w:rsidRPr="009F1856" w:rsidDel="00CE6396">
        <w:rPr>
          <w:rFonts w:ascii="Arial" w:hAnsi="Arial" w:cs="Arial"/>
          <w:sz w:val="22"/>
          <w:szCs w:val="22"/>
        </w:rPr>
        <w:t xml:space="preserve"> </w:t>
      </w:r>
      <w:r w:rsidR="00345478" w:rsidRPr="009F1856">
        <w:rPr>
          <w:rFonts w:ascii="Arial" w:hAnsi="Arial" w:cs="Arial"/>
          <w:sz w:val="22"/>
          <w:szCs w:val="22"/>
        </w:rPr>
        <w:t>Wymagane parametry chemiczne</w:t>
      </w:r>
      <w:r w:rsidR="0027245E" w:rsidRPr="009F1856">
        <w:rPr>
          <w:rFonts w:ascii="Arial" w:hAnsi="Arial" w:cs="Arial"/>
          <w:sz w:val="22"/>
          <w:szCs w:val="22"/>
        </w:rPr>
        <w:t>, uziarnienie oraz parametry dodatkowe</w:t>
      </w:r>
      <w:r w:rsidR="00345478" w:rsidRPr="009F1856">
        <w:rPr>
          <w:rFonts w:ascii="Arial" w:hAnsi="Arial" w:cs="Arial"/>
          <w:sz w:val="22"/>
          <w:szCs w:val="22"/>
        </w:rPr>
        <w:t xml:space="preserve"> dla do</w:t>
      </w:r>
      <w:r w:rsidR="00F44BB2" w:rsidRPr="009F1856">
        <w:rPr>
          <w:rFonts w:ascii="Arial" w:hAnsi="Arial" w:cs="Arial"/>
          <w:sz w:val="22"/>
          <w:szCs w:val="22"/>
        </w:rPr>
        <w:t>starczanego</w:t>
      </w:r>
      <w:r w:rsidR="00345478" w:rsidRPr="009F1856">
        <w:rPr>
          <w:rFonts w:ascii="Arial" w:hAnsi="Arial" w:cs="Arial"/>
          <w:sz w:val="22"/>
          <w:szCs w:val="22"/>
        </w:rPr>
        <w:t xml:space="preserve"> kaolinitu</w:t>
      </w:r>
      <w:r w:rsidR="0027245E" w:rsidRPr="009F1856">
        <w:rPr>
          <w:rFonts w:ascii="Arial" w:hAnsi="Arial" w:cs="Arial"/>
          <w:sz w:val="22"/>
          <w:szCs w:val="22"/>
        </w:rPr>
        <w:t xml:space="preserve"> określone zostały w SWZ cz. II.</w:t>
      </w:r>
    </w:p>
    <w:p w14:paraId="3BE05A1D" w14:textId="3D8B93FC" w:rsidR="000A7DBC" w:rsidRDefault="00475975" w:rsidP="00F1451C">
      <w:pPr>
        <w:pStyle w:val="pkt"/>
        <w:spacing w:before="0" w:after="0" w:line="304" w:lineRule="exact"/>
        <w:ind w:left="426" w:hanging="426"/>
        <w:rPr>
          <w:rFonts w:asciiTheme="minorBidi" w:hAnsiTheme="minorBidi" w:cstheme="minorBidi"/>
          <w:sz w:val="22"/>
          <w:szCs w:val="22"/>
        </w:rPr>
      </w:pPr>
      <w:r w:rsidRPr="009F1856">
        <w:rPr>
          <w:rFonts w:asciiTheme="minorBidi" w:hAnsiTheme="minorBidi" w:cstheme="minorBidi"/>
          <w:b/>
          <w:sz w:val="22"/>
          <w:szCs w:val="22"/>
        </w:rPr>
        <w:t>2.</w:t>
      </w:r>
      <w:r w:rsidRPr="009F1856">
        <w:rPr>
          <w:rFonts w:asciiTheme="minorBidi" w:hAnsiTheme="minorBidi" w:cstheme="minorBidi"/>
          <w:b/>
          <w:sz w:val="22"/>
          <w:szCs w:val="22"/>
        </w:rPr>
        <w:tab/>
      </w:r>
      <w:r w:rsidR="000A7DBC" w:rsidRPr="009F1856">
        <w:rPr>
          <w:rFonts w:asciiTheme="minorBidi" w:hAnsiTheme="minorBidi" w:cstheme="minorBidi"/>
          <w:sz w:val="22"/>
          <w:szCs w:val="22"/>
        </w:rPr>
        <w:t>Wspólny Słownik Zamówień CPV:</w:t>
      </w:r>
      <w:r w:rsidR="000A7DBC" w:rsidRPr="00077D53">
        <w:rPr>
          <w:rFonts w:asciiTheme="minorBidi" w:hAnsiTheme="minorBidi" w:cstheme="minorBidi"/>
          <w:sz w:val="22"/>
          <w:szCs w:val="22"/>
        </w:rPr>
        <w:t xml:space="preserve"> </w:t>
      </w:r>
    </w:p>
    <w:tbl>
      <w:tblPr>
        <w:tblStyle w:val="Tabela-Siatka6"/>
        <w:tblW w:w="0" w:type="auto"/>
        <w:tblLook w:val="04A0" w:firstRow="1" w:lastRow="0" w:firstColumn="1" w:lastColumn="0" w:noHBand="0" w:noVBand="1"/>
      </w:tblPr>
      <w:tblGrid>
        <w:gridCol w:w="2336"/>
        <w:gridCol w:w="6726"/>
      </w:tblGrid>
      <w:tr w:rsidR="007346EC" w:rsidRPr="007346EC" w14:paraId="0D30B548" w14:textId="77777777" w:rsidTr="007346EC">
        <w:tc>
          <w:tcPr>
            <w:tcW w:w="2336" w:type="dxa"/>
            <w:tcBorders>
              <w:top w:val="single" w:sz="4" w:space="0" w:color="auto"/>
              <w:left w:val="single" w:sz="4" w:space="0" w:color="auto"/>
              <w:bottom w:val="single" w:sz="4" w:space="0" w:color="auto"/>
              <w:right w:val="single" w:sz="4" w:space="0" w:color="auto"/>
            </w:tcBorders>
          </w:tcPr>
          <w:p w14:paraId="28EDE0EE" w14:textId="65CD466B" w:rsidR="007346EC" w:rsidRPr="00257CE8" w:rsidRDefault="00737BB1" w:rsidP="00635987">
            <w:pPr>
              <w:pStyle w:val="Akapitzlist"/>
              <w:ind w:left="360"/>
              <w:rPr>
                <w:rFonts w:asciiTheme="minorBidi" w:hAnsiTheme="minorBidi" w:cstheme="minorBidi"/>
                <w:sz w:val="22"/>
                <w:szCs w:val="22"/>
              </w:rPr>
            </w:pPr>
            <w:r w:rsidRPr="009F1856">
              <w:rPr>
                <w:rFonts w:asciiTheme="minorBidi" w:hAnsiTheme="minorBidi" w:cstheme="minorBidi"/>
                <w:b/>
                <w:sz w:val="22"/>
                <w:szCs w:val="22"/>
              </w:rPr>
              <w:t>14222000-3</w:t>
            </w:r>
          </w:p>
        </w:tc>
        <w:tc>
          <w:tcPr>
            <w:tcW w:w="6726" w:type="dxa"/>
            <w:tcBorders>
              <w:top w:val="single" w:sz="4" w:space="0" w:color="auto"/>
              <w:left w:val="single" w:sz="4" w:space="0" w:color="auto"/>
              <w:bottom w:val="single" w:sz="4" w:space="0" w:color="auto"/>
              <w:right w:val="single" w:sz="4" w:space="0" w:color="auto"/>
            </w:tcBorders>
          </w:tcPr>
          <w:p w14:paraId="48DACE7F" w14:textId="0F136AB7" w:rsidR="007346EC" w:rsidRPr="009F1856" w:rsidRDefault="007346EC" w:rsidP="007346EC">
            <w:pPr>
              <w:spacing w:line="276" w:lineRule="auto"/>
              <w:rPr>
                <w:rFonts w:ascii="Arial" w:hAnsi="Arial" w:cs="Arial"/>
                <w:sz w:val="22"/>
                <w:szCs w:val="22"/>
                <w:lang w:eastAsia="en-US"/>
              </w:rPr>
            </w:pPr>
            <w:r w:rsidRPr="003151FF">
              <w:rPr>
                <w:rFonts w:asciiTheme="minorBidi" w:hAnsiTheme="minorBidi" w:cstheme="minorBidi"/>
                <w:b/>
                <w:sz w:val="22"/>
                <w:szCs w:val="22"/>
              </w:rPr>
              <w:t xml:space="preserve"> </w:t>
            </w:r>
            <w:r w:rsidR="00737BB1" w:rsidRPr="009F1856">
              <w:rPr>
                <w:rStyle w:val="lscontrol--valign"/>
                <w:rFonts w:ascii="Arial" w:hAnsi="Arial" w:cs="Arial"/>
                <w:b/>
                <w:sz w:val="22"/>
                <w:szCs w:val="22"/>
              </w:rPr>
              <w:t>K</w:t>
            </w:r>
            <w:r w:rsidR="00737BB1" w:rsidRPr="009F1856">
              <w:rPr>
                <w:rStyle w:val="lscontrol--valign"/>
                <w:rFonts w:ascii="Arial" w:hAnsi="Arial" w:cs="Arial"/>
                <w:b/>
              </w:rPr>
              <w:t>aolin</w:t>
            </w:r>
          </w:p>
        </w:tc>
      </w:tr>
    </w:tbl>
    <w:p w14:paraId="7CC1CE83" w14:textId="01E43F05"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697BEF">
        <w:rPr>
          <w:rFonts w:ascii="Arial" w:hAnsi="Arial" w:cs="Arial"/>
          <w:b/>
          <w:strike/>
          <w:sz w:val="22"/>
          <w:szCs w:val="22"/>
        </w:rPr>
        <w:t>został</w:t>
      </w:r>
      <w:r w:rsidR="005D0E94" w:rsidRPr="00E37E8E">
        <w:rPr>
          <w:rFonts w:ascii="Arial" w:hAnsi="Arial" w:cs="Arial"/>
          <w:b/>
          <w:sz w:val="22"/>
          <w:szCs w:val="22"/>
        </w:rPr>
        <w:t>/</w:t>
      </w:r>
      <w:r w:rsidR="0096760C" w:rsidRPr="00697BEF">
        <w:rPr>
          <w:rFonts w:ascii="Arial" w:hAnsi="Arial" w:cs="Arial"/>
          <w:b/>
          <w:sz w:val="22"/>
          <w:szCs w:val="22"/>
        </w:rPr>
        <w:t xml:space="preserve">nie </w:t>
      </w:r>
      <w:r w:rsidR="00D30710" w:rsidRPr="00697BEF">
        <w:rPr>
          <w:rFonts w:ascii="Arial" w:hAnsi="Arial" w:cs="Arial"/>
          <w:b/>
          <w:sz w:val="22"/>
          <w:szCs w:val="22"/>
        </w:rPr>
        <w:t>zost</w:t>
      </w:r>
      <w:r w:rsidR="006E385E" w:rsidRPr="00697BEF">
        <w:rPr>
          <w:rFonts w:ascii="Arial" w:hAnsi="Arial" w:cs="Arial"/>
          <w:b/>
          <w:sz w:val="22"/>
          <w:szCs w:val="22"/>
        </w:rPr>
        <w:t>ał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E37E8E">
        <w:rPr>
          <w:rFonts w:ascii="Arial" w:hAnsi="Arial" w:cs="Arial"/>
          <w:b/>
          <w:strike/>
          <w:sz w:val="22"/>
          <w:szCs w:val="22"/>
        </w:rPr>
        <w:t>dopuszcza</w:t>
      </w:r>
      <w:r w:rsidR="005D0E94" w:rsidRPr="00E37E8E">
        <w:rPr>
          <w:rFonts w:ascii="Arial" w:hAnsi="Arial" w:cs="Arial"/>
          <w:b/>
          <w:sz w:val="22"/>
          <w:szCs w:val="22"/>
        </w:rPr>
        <w:t>/</w:t>
      </w:r>
      <w:r w:rsidR="006C56BD" w:rsidRPr="00697BEF">
        <w:rPr>
          <w:rFonts w:ascii="Arial" w:hAnsi="Arial" w:cs="Arial"/>
          <w:b/>
          <w:sz w:val="22"/>
          <w:szCs w:val="22"/>
        </w:rPr>
        <w:t xml:space="preserve">nie </w:t>
      </w:r>
      <w:r w:rsidR="00062119" w:rsidRPr="00697BEF">
        <w:rPr>
          <w:rFonts w:ascii="Arial" w:hAnsi="Arial" w:cs="Arial"/>
          <w:b/>
          <w:sz w:val="22"/>
          <w:szCs w:val="22"/>
        </w:rPr>
        <w:t>dopuszcza</w:t>
      </w:r>
      <w:r w:rsidR="005D0E94" w:rsidRPr="00E37E8E">
        <w:rPr>
          <w:rStyle w:val="Odwoanieprzypisudolnego"/>
          <w:rFonts w:ascii="Arial" w:hAnsi="Arial" w:cs="Arial"/>
          <w:b/>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321C76D2"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09071A4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1512791D" w14:textId="3EC22BC1" w:rsidR="00DB164D" w:rsidRDefault="0004377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14:paraId="7480AF13" w14:textId="2BEBC07D" w:rsidR="00AC20A3" w:rsidRDefault="00AC20A3" w:rsidP="00AC20A3">
      <w:pPr>
        <w:pStyle w:val="pkt"/>
        <w:spacing w:before="0" w:after="0" w:line="304" w:lineRule="exact"/>
        <w:ind w:left="426" w:hanging="426"/>
        <w:rPr>
          <w:rFonts w:ascii="Arial" w:hAnsi="Arial" w:cs="Arial"/>
          <w:sz w:val="22"/>
          <w:szCs w:val="22"/>
        </w:rPr>
      </w:pPr>
      <w:r>
        <w:rPr>
          <w:rFonts w:ascii="Arial" w:hAnsi="Arial" w:cs="Arial"/>
          <w:b/>
          <w:sz w:val="22"/>
          <w:szCs w:val="22"/>
        </w:rPr>
        <w:t>7</w:t>
      </w:r>
      <w:r w:rsidRPr="00E37E8E">
        <w:rPr>
          <w:rFonts w:ascii="Arial" w:hAnsi="Arial" w:cs="Arial"/>
          <w:sz w:val="22"/>
          <w:szCs w:val="22"/>
        </w:rPr>
        <w:t>.</w:t>
      </w:r>
      <w:r>
        <w:rPr>
          <w:rFonts w:ascii="Arial" w:hAnsi="Arial" w:cs="Arial"/>
          <w:sz w:val="22"/>
          <w:szCs w:val="22"/>
        </w:rPr>
        <w:t xml:space="preserve">   </w:t>
      </w:r>
      <w:r w:rsidRPr="00AC20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E44546E" w14:textId="409A35CE" w:rsidR="008D3105" w:rsidRPr="00F1451C" w:rsidRDefault="008D3105" w:rsidP="00AC20A3">
      <w:pPr>
        <w:pStyle w:val="pkt"/>
        <w:spacing w:before="0" w:after="0" w:line="304" w:lineRule="exact"/>
        <w:ind w:left="426" w:hanging="426"/>
        <w:rPr>
          <w:rFonts w:ascii="Arial" w:hAnsi="Arial" w:cs="Arial"/>
          <w:sz w:val="22"/>
          <w:szCs w:val="22"/>
        </w:rPr>
      </w:pPr>
      <w:r>
        <w:rPr>
          <w:rFonts w:ascii="Arial" w:hAnsi="Arial" w:cs="Arial"/>
          <w:b/>
          <w:sz w:val="22"/>
          <w:szCs w:val="22"/>
        </w:rPr>
        <w:t>8</w:t>
      </w:r>
      <w:r w:rsidRPr="00E37E8E">
        <w:rPr>
          <w:rFonts w:ascii="Arial" w:hAnsi="Arial" w:cs="Arial"/>
          <w:sz w:val="22"/>
          <w:szCs w:val="22"/>
        </w:rPr>
        <w:t>.</w:t>
      </w:r>
      <w:r>
        <w:rPr>
          <w:rFonts w:ascii="Arial" w:hAnsi="Arial" w:cs="Arial"/>
          <w:sz w:val="22"/>
          <w:szCs w:val="22"/>
        </w:rPr>
        <w:t xml:space="preserve"> </w:t>
      </w:r>
      <w:r w:rsidRPr="008D3105">
        <w:rPr>
          <w:rFonts w:ascii="Arial" w:hAnsi="Arial" w:cs="Arial"/>
          <w:sz w:val="22"/>
          <w:szCs w:val="22"/>
        </w:rPr>
        <w:tab/>
        <w:t xml:space="preserve">W ramach przedmiotowego postępowania Zamawiający </w:t>
      </w:r>
      <w:r w:rsidRPr="00E37E8E">
        <w:rPr>
          <w:rFonts w:ascii="Arial" w:hAnsi="Arial" w:cs="Arial"/>
          <w:b/>
          <w:strike/>
          <w:sz w:val="22"/>
          <w:szCs w:val="22"/>
        </w:rPr>
        <w:t>przewidział</w:t>
      </w:r>
      <w:r w:rsidRPr="00E37E8E">
        <w:rPr>
          <w:rFonts w:ascii="Arial" w:hAnsi="Arial" w:cs="Arial"/>
          <w:b/>
          <w:sz w:val="22"/>
          <w:szCs w:val="22"/>
        </w:rPr>
        <w:t>/nie przewidział</w:t>
      </w:r>
      <w:r w:rsidRPr="008D3105">
        <w:rPr>
          <w:rFonts w:ascii="Arial" w:hAnsi="Arial" w:cs="Arial"/>
          <w:sz w:val="22"/>
          <w:szCs w:val="22"/>
        </w:rPr>
        <w:t xml:space="preserve"> prawa opcji.</w:t>
      </w:r>
    </w:p>
    <w:p w14:paraId="00BD18C5"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16BE721" w14:textId="3A156926"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538EDDC6" w14:textId="719C1E54"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E37E8E">
        <w:rPr>
          <w:rFonts w:ascii="Arial" w:hAnsi="Arial" w:cs="Arial"/>
          <w:b/>
          <w:strike/>
          <w:sz w:val="22"/>
          <w:szCs w:val="22"/>
        </w:rPr>
        <w:t>zastrzega</w:t>
      </w:r>
      <w:r w:rsidR="00A81C03" w:rsidRPr="00E37E8E">
        <w:rPr>
          <w:rFonts w:ascii="Arial" w:hAnsi="Arial" w:cs="Arial"/>
          <w:b/>
          <w:sz w:val="22"/>
          <w:szCs w:val="22"/>
        </w:rPr>
        <w:t>/</w:t>
      </w:r>
      <w:r w:rsidR="002828C8" w:rsidRPr="00E37E8E">
        <w:rPr>
          <w:rFonts w:ascii="Arial" w:hAnsi="Arial" w:cs="Arial"/>
          <w:b/>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2ADEC508" w14:textId="0D445FB9"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4CD5826D"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w:t>
      </w:r>
      <w:r w:rsidR="00635987">
        <w:rPr>
          <w:rFonts w:ascii="Arial" w:hAnsi="Arial" w:cs="Arial"/>
          <w:sz w:val="22"/>
          <w:szCs w:val="22"/>
        </w:rPr>
        <w:t>ykonawcom nie zwalnia Wykonawcy</w:t>
      </w:r>
      <w:r w:rsidR="002828C8" w:rsidRPr="00F1451C">
        <w:rPr>
          <w:rFonts w:ascii="Arial" w:hAnsi="Arial" w:cs="Arial"/>
          <w:sz w:val="22"/>
          <w:szCs w:val="22"/>
        </w:rPr>
        <w:t xml:space="preserve"> z</w:t>
      </w:r>
      <w:r w:rsidR="00635987">
        <w:rPr>
          <w:rFonts w:ascii="Arial" w:hAnsi="Arial" w:cs="Arial"/>
          <w:sz w:val="22"/>
          <w:szCs w:val="22"/>
        </w:rPr>
        <w:t> </w:t>
      </w:r>
      <w:r w:rsidR="002828C8" w:rsidRPr="00F1451C">
        <w:rPr>
          <w:rFonts w:ascii="Arial" w:hAnsi="Arial" w:cs="Arial"/>
          <w:sz w:val="22"/>
          <w:szCs w:val="22"/>
        </w:rPr>
        <w:t>odpowiedzialności za należyte wykonanie zamówienia.</w:t>
      </w:r>
    </w:p>
    <w:p w14:paraId="1BA590C4"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9AF7317" w14:textId="34080113" w:rsidR="00A73229" w:rsidRPr="00F1451C" w:rsidRDefault="00475975" w:rsidP="00CE522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745FBE" w:rsidRPr="00E37E8E">
        <w:rPr>
          <w:rFonts w:ascii="Arial" w:hAnsi="Arial" w:cs="Arial"/>
          <w:sz w:val="22"/>
          <w:szCs w:val="22"/>
        </w:rPr>
        <w:t xml:space="preserve">w okresie </w:t>
      </w:r>
      <w:r w:rsidR="00635987">
        <w:rPr>
          <w:rFonts w:ascii="Arial" w:hAnsi="Arial" w:cs="Arial"/>
          <w:sz w:val="22"/>
          <w:szCs w:val="22"/>
        </w:rPr>
        <w:t>12</w:t>
      </w:r>
      <w:r w:rsidR="00CE5222" w:rsidRPr="00E37E8E">
        <w:rPr>
          <w:rFonts w:ascii="Arial" w:hAnsi="Arial" w:cs="Arial"/>
          <w:sz w:val="22"/>
          <w:szCs w:val="22"/>
        </w:rPr>
        <w:t xml:space="preserve"> </w:t>
      </w:r>
      <w:r w:rsidR="00635987">
        <w:rPr>
          <w:rFonts w:ascii="Arial" w:hAnsi="Arial" w:cs="Arial"/>
          <w:sz w:val="22"/>
          <w:szCs w:val="22"/>
        </w:rPr>
        <w:t>miesięcy od dnia jej podpisania</w:t>
      </w:r>
      <w:r w:rsidR="0095193B">
        <w:rPr>
          <w:rFonts w:ascii="Arial" w:hAnsi="Arial" w:cs="Arial"/>
          <w:sz w:val="22"/>
          <w:szCs w:val="22"/>
        </w:rPr>
        <w:t>, jednak nie wcześniej niż o</w:t>
      </w:r>
      <w:r w:rsidR="0028094C">
        <w:rPr>
          <w:rFonts w:ascii="Arial" w:hAnsi="Arial" w:cs="Arial"/>
          <w:sz w:val="22"/>
          <w:szCs w:val="22"/>
        </w:rPr>
        <w:t>d  dnia 16.12.2023 roku i nie wcześniej niż od dnia pierwszej dostawy</w:t>
      </w:r>
      <w:r w:rsidR="00745FBE" w:rsidRPr="00E37E8E">
        <w:rPr>
          <w:rFonts w:ascii="Arial" w:hAnsi="Arial" w:cs="Arial"/>
          <w:sz w:val="22"/>
          <w:szCs w:val="22"/>
        </w:rPr>
        <w:t xml:space="preserve">. </w:t>
      </w:r>
      <w:r w:rsidR="00CE6396" w:rsidRPr="00745FBE">
        <w:rPr>
          <w:rFonts w:ascii="Arial" w:hAnsi="Arial" w:cs="Arial"/>
          <w:sz w:val="22"/>
          <w:szCs w:val="22"/>
        </w:rPr>
        <w:t>Termin został szczegółowo określony we Wzorze Umowy.</w:t>
      </w:r>
    </w:p>
    <w:p w14:paraId="1ADF029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872138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B64B567"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71901EA3" w14:textId="57CE1243"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0F43479" w14:textId="179F7719"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9746F">
        <w:rPr>
          <w:rFonts w:ascii="Arial" w:hAnsi="Arial" w:cs="Arial"/>
          <w:sz w:val="22"/>
          <w:szCs w:val="22"/>
          <w:lang w:val="pl-PL"/>
        </w:rPr>
        <w:t>tym</w:t>
      </w:r>
      <w:r w:rsidR="00D9746F" w:rsidRPr="00F1451C">
        <w:rPr>
          <w:rFonts w:ascii="Arial" w:hAnsi="Arial" w:cs="Arial"/>
          <w:sz w:val="22"/>
          <w:szCs w:val="22"/>
          <w:lang w:val="pl-PL"/>
        </w:rPr>
        <w:t xml:space="preserve"> </w:t>
      </w:r>
      <w:r w:rsidRPr="00F1451C">
        <w:rPr>
          <w:rFonts w:ascii="Arial" w:hAnsi="Arial" w:cs="Arial"/>
          <w:sz w:val="22"/>
          <w:szCs w:val="22"/>
          <w:lang w:val="pl-PL"/>
        </w:rPr>
        <w:t>zakresie.</w:t>
      </w:r>
    </w:p>
    <w:p w14:paraId="738DD71A" w14:textId="1BBE17B9"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w:t>
      </w:r>
      <w:r w:rsidR="00D3533F">
        <w:rPr>
          <w:rFonts w:ascii="Arial" w:hAnsi="Arial" w:cs="Arial"/>
          <w:b/>
          <w:sz w:val="22"/>
          <w:szCs w:val="22"/>
          <w:lang w:val="pl-PL"/>
        </w:rPr>
        <w:t> </w:t>
      </w:r>
      <w:r w:rsidR="009A609A" w:rsidRPr="007F4496">
        <w:rPr>
          <w:rFonts w:ascii="Arial" w:hAnsi="Arial" w:cs="Arial"/>
          <w:b/>
          <w:sz w:val="22"/>
          <w:szCs w:val="22"/>
          <w:lang w:val="pl-PL"/>
        </w:rPr>
        <w:t>ile wynika to z odrębnych przepisów:</w:t>
      </w:r>
    </w:p>
    <w:p w14:paraId="755F62CD" w14:textId="2DDA83C1" w:rsidR="0032233B" w:rsidRDefault="00CE6396" w:rsidP="00E37E8E">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79587A">
        <w:rPr>
          <w:rFonts w:ascii="Arial" w:hAnsi="Arial" w:cs="Arial"/>
          <w:sz w:val="22"/>
          <w:szCs w:val="22"/>
        </w:rPr>
        <w:t>tym</w:t>
      </w:r>
      <w:r w:rsidRPr="00B853B1">
        <w:rPr>
          <w:rFonts w:ascii="Arial" w:hAnsi="Arial" w:cs="Arial"/>
          <w:sz w:val="22"/>
          <w:szCs w:val="22"/>
        </w:rPr>
        <w:t xml:space="preserve"> zakresie.</w:t>
      </w:r>
    </w:p>
    <w:p w14:paraId="675E5538" w14:textId="2E0CD139"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3CC34AF4" w14:textId="545DFC33" w:rsidR="001F743D" w:rsidRDefault="00DB21CE"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sz w:val="22"/>
          <w:szCs w:val="22"/>
          <w:lang w:val="pl-PL"/>
        </w:rPr>
        <w:t xml:space="preserve">Wykonawca spełni warunek, jeżeli wykaże </w:t>
      </w:r>
      <w:r>
        <w:rPr>
          <w:rFonts w:ascii="Arial" w:hAnsi="Arial" w:cs="Arial"/>
          <w:sz w:val="22"/>
          <w:szCs w:val="22"/>
          <w:lang w:val="pl-PL"/>
        </w:rPr>
        <w:t>się</w:t>
      </w:r>
      <w:r w:rsidRPr="007F4496">
        <w:rPr>
          <w:rFonts w:ascii="Arial" w:hAnsi="Arial" w:cs="Arial"/>
          <w:sz w:val="22"/>
          <w:szCs w:val="22"/>
          <w:lang w:val="pl-PL"/>
        </w:rPr>
        <w:t>:</w:t>
      </w:r>
    </w:p>
    <w:p w14:paraId="753865E0" w14:textId="77777777" w:rsidR="00E87B9B" w:rsidRPr="00E87B9B" w:rsidRDefault="00E87B9B" w:rsidP="00E87B9B">
      <w:pPr>
        <w:pStyle w:val="Teksttreci0"/>
        <w:numPr>
          <w:ilvl w:val="0"/>
          <w:numId w:val="36"/>
        </w:numPr>
        <w:spacing w:line="304" w:lineRule="exact"/>
        <w:ind w:right="20"/>
        <w:jc w:val="both"/>
        <w:rPr>
          <w:rFonts w:ascii="Arial" w:hAnsi="Arial" w:cs="Arial"/>
          <w:sz w:val="22"/>
          <w:szCs w:val="22"/>
          <w:lang w:val="pl-PL"/>
        </w:rPr>
      </w:pPr>
      <w:r w:rsidRPr="00E87B9B">
        <w:rPr>
          <w:rFonts w:ascii="Arial" w:hAnsi="Arial" w:cs="Arial"/>
          <w:sz w:val="22"/>
          <w:szCs w:val="22"/>
          <w:lang w:val="pl-PL"/>
        </w:rPr>
        <w:t>Wykonawca spełni warunek, jeżeli wykaże że:</w:t>
      </w:r>
    </w:p>
    <w:p w14:paraId="0FA934DE" w14:textId="2441E2F3" w:rsidR="00E87B9B" w:rsidRPr="00E87B9B" w:rsidRDefault="00E87B9B" w:rsidP="00A84650">
      <w:pPr>
        <w:pStyle w:val="Teksttreci0"/>
        <w:spacing w:line="304" w:lineRule="exact"/>
        <w:ind w:left="1211" w:right="20" w:firstLine="0"/>
        <w:jc w:val="both"/>
        <w:rPr>
          <w:rFonts w:ascii="Arial" w:hAnsi="Arial" w:cs="Arial"/>
          <w:sz w:val="22"/>
          <w:szCs w:val="22"/>
          <w:lang w:val="pl-PL"/>
        </w:rPr>
      </w:pPr>
      <w:r w:rsidRPr="00E87B9B">
        <w:rPr>
          <w:rFonts w:ascii="Arial" w:hAnsi="Arial" w:cs="Arial"/>
          <w:sz w:val="22"/>
          <w:szCs w:val="22"/>
          <w:lang w:val="pl-PL"/>
        </w:rPr>
        <w:lastRenderedPageBreak/>
        <w:t xml:space="preserve"> jego ocena </w:t>
      </w:r>
      <w:proofErr w:type="spellStart"/>
      <w:r w:rsidRPr="00E87B9B">
        <w:rPr>
          <w:rFonts w:ascii="Arial" w:hAnsi="Arial" w:cs="Arial"/>
          <w:sz w:val="22"/>
          <w:szCs w:val="22"/>
          <w:lang w:val="pl-PL"/>
        </w:rPr>
        <w:t>scoringowa</w:t>
      </w:r>
      <w:proofErr w:type="spellEnd"/>
      <w:r w:rsidRPr="00E87B9B">
        <w:rPr>
          <w:rFonts w:ascii="Arial" w:hAnsi="Arial" w:cs="Arial"/>
          <w:sz w:val="22"/>
          <w:szCs w:val="22"/>
          <w:lang w:val="pl-PL"/>
        </w:rPr>
        <w:t xml:space="preserve"> za rok obrotowy 2022, a jeżeli okres prowadzenia działalności jest krótszy – za ten okres, wynosi &gt;=3,75 pkt;</w:t>
      </w:r>
    </w:p>
    <w:p w14:paraId="695DF11A" w14:textId="77777777" w:rsidR="00E87B9B" w:rsidRPr="00E87B9B" w:rsidRDefault="00E87B9B" w:rsidP="00A84650">
      <w:pPr>
        <w:pStyle w:val="Teksttreci0"/>
        <w:spacing w:line="304" w:lineRule="exact"/>
        <w:ind w:left="1211" w:right="20" w:firstLine="0"/>
        <w:jc w:val="both"/>
        <w:rPr>
          <w:rFonts w:ascii="Arial" w:hAnsi="Arial" w:cs="Arial"/>
          <w:sz w:val="22"/>
          <w:szCs w:val="22"/>
          <w:lang w:val="pl-PL"/>
        </w:rPr>
      </w:pPr>
      <w:r w:rsidRPr="00E87B9B">
        <w:rPr>
          <w:rFonts w:ascii="Arial" w:hAnsi="Arial" w:cs="Arial"/>
          <w:sz w:val="22"/>
          <w:szCs w:val="22"/>
          <w:lang w:val="pl-PL"/>
        </w:rPr>
        <w:t xml:space="preserve">Wartość oceny </w:t>
      </w:r>
      <w:proofErr w:type="spellStart"/>
      <w:r w:rsidRPr="00E87B9B">
        <w:rPr>
          <w:rFonts w:ascii="Arial" w:hAnsi="Arial" w:cs="Arial"/>
          <w:sz w:val="22"/>
          <w:szCs w:val="22"/>
          <w:lang w:val="pl-PL"/>
        </w:rPr>
        <w:t>scoringowej</w:t>
      </w:r>
      <w:proofErr w:type="spellEnd"/>
      <w:r w:rsidRPr="00E87B9B">
        <w:rPr>
          <w:rFonts w:ascii="Arial" w:hAnsi="Arial" w:cs="Arial"/>
          <w:sz w:val="22"/>
          <w:szCs w:val="22"/>
          <w:lang w:val="pl-PL"/>
        </w:rPr>
        <w:t xml:space="preserve"> obliczona jest według wzoru:</w:t>
      </w:r>
    </w:p>
    <w:p w14:paraId="53F76516" w14:textId="77777777" w:rsidR="00E87B9B" w:rsidRPr="00E87B9B" w:rsidRDefault="00E87B9B" w:rsidP="00A84650">
      <w:pPr>
        <w:pStyle w:val="Teksttreci0"/>
        <w:spacing w:line="304" w:lineRule="exact"/>
        <w:ind w:left="1211" w:right="20" w:firstLine="0"/>
        <w:jc w:val="both"/>
        <w:rPr>
          <w:rFonts w:ascii="Arial" w:hAnsi="Arial" w:cs="Arial"/>
          <w:sz w:val="22"/>
          <w:szCs w:val="22"/>
          <w:lang w:val="pl-PL"/>
        </w:rPr>
      </w:pPr>
      <w:r w:rsidRPr="00E87B9B">
        <w:rPr>
          <w:rFonts w:ascii="Arial" w:hAnsi="Arial" w:cs="Arial"/>
          <w:sz w:val="22"/>
          <w:szCs w:val="22"/>
          <w:lang w:val="pl-PL"/>
        </w:rPr>
        <w:t>Z=3,25+6,56*X1+3,26*X2+6,72*X3+1,05*X4</w:t>
      </w:r>
    </w:p>
    <w:p w14:paraId="54EDD362" w14:textId="77777777" w:rsidR="00E87B9B" w:rsidRPr="00E87B9B" w:rsidRDefault="00E87B9B" w:rsidP="00A84650">
      <w:pPr>
        <w:pStyle w:val="Teksttreci0"/>
        <w:spacing w:line="304" w:lineRule="exact"/>
        <w:ind w:left="1211" w:right="20" w:firstLine="0"/>
        <w:jc w:val="both"/>
        <w:rPr>
          <w:rFonts w:ascii="Arial" w:hAnsi="Arial" w:cs="Arial"/>
          <w:sz w:val="22"/>
          <w:szCs w:val="22"/>
          <w:lang w:val="pl-PL"/>
        </w:rPr>
      </w:pPr>
      <w:r w:rsidRPr="00E87B9B">
        <w:rPr>
          <w:rFonts w:ascii="Arial" w:hAnsi="Arial" w:cs="Arial"/>
          <w:sz w:val="22"/>
          <w:szCs w:val="22"/>
          <w:lang w:val="pl-PL"/>
        </w:rPr>
        <w:t>gdzie:</w:t>
      </w:r>
    </w:p>
    <w:p w14:paraId="42D34100" w14:textId="77777777" w:rsidR="00E87B9B" w:rsidRPr="00E87B9B" w:rsidRDefault="00E87B9B" w:rsidP="00A84650">
      <w:pPr>
        <w:pStyle w:val="Teksttreci0"/>
        <w:spacing w:line="304" w:lineRule="exact"/>
        <w:ind w:left="1211" w:right="20" w:firstLine="0"/>
        <w:jc w:val="both"/>
        <w:rPr>
          <w:rFonts w:ascii="Arial" w:hAnsi="Arial" w:cs="Arial"/>
          <w:sz w:val="22"/>
          <w:szCs w:val="22"/>
          <w:lang w:val="pl-PL"/>
        </w:rPr>
      </w:pPr>
      <w:r w:rsidRPr="00E87B9B">
        <w:rPr>
          <w:rFonts w:ascii="Arial" w:hAnsi="Arial" w:cs="Arial"/>
          <w:sz w:val="22"/>
          <w:szCs w:val="22"/>
          <w:lang w:val="pl-PL"/>
        </w:rPr>
        <w:t xml:space="preserve">Z = ocena </w:t>
      </w:r>
      <w:proofErr w:type="spellStart"/>
      <w:r w:rsidRPr="00E87B9B">
        <w:rPr>
          <w:rFonts w:ascii="Arial" w:hAnsi="Arial" w:cs="Arial"/>
          <w:sz w:val="22"/>
          <w:szCs w:val="22"/>
          <w:lang w:val="pl-PL"/>
        </w:rPr>
        <w:t>scoringowa</w:t>
      </w:r>
      <w:proofErr w:type="spellEnd"/>
    </w:p>
    <w:p w14:paraId="3D717424" w14:textId="77777777" w:rsidR="00E87B9B" w:rsidRPr="00E87B9B" w:rsidRDefault="00E87B9B" w:rsidP="00A84650">
      <w:pPr>
        <w:pStyle w:val="Teksttreci0"/>
        <w:spacing w:line="304" w:lineRule="exact"/>
        <w:ind w:left="1211" w:right="20" w:firstLine="0"/>
        <w:jc w:val="both"/>
        <w:rPr>
          <w:rFonts w:ascii="Arial" w:hAnsi="Arial" w:cs="Arial"/>
          <w:sz w:val="22"/>
          <w:szCs w:val="22"/>
          <w:lang w:val="pl-PL"/>
        </w:rPr>
      </w:pPr>
      <w:r w:rsidRPr="00E87B9B">
        <w:rPr>
          <w:rFonts w:ascii="Arial" w:hAnsi="Arial" w:cs="Arial"/>
          <w:sz w:val="22"/>
          <w:szCs w:val="22"/>
          <w:lang w:val="pl-PL"/>
        </w:rPr>
        <w:t>X1 = (aktywa obrotowe - zobowiązania krótkoterminowe)/aktywa ogółem</w:t>
      </w:r>
    </w:p>
    <w:p w14:paraId="44816C6F" w14:textId="77777777" w:rsidR="00E87B9B" w:rsidRPr="00E87B9B" w:rsidRDefault="00E87B9B" w:rsidP="00A84650">
      <w:pPr>
        <w:pStyle w:val="Teksttreci0"/>
        <w:spacing w:line="304" w:lineRule="exact"/>
        <w:ind w:left="1211" w:right="20" w:firstLine="0"/>
        <w:jc w:val="both"/>
        <w:rPr>
          <w:rFonts w:ascii="Arial" w:hAnsi="Arial" w:cs="Arial"/>
          <w:sz w:val="22"/>
          <w:szCs w:val="22"/>
          <w:lang w:val="pl-PL"/>
        </w:rPr>
      </w:pPr>
      <w:r w:rsidRPr="00E87B9B">
        <w:rPr>
          <w:rFonts w:ascii="Arial" w:hAnsi="Arial" w:cs="Arial"/>
          <w:sz w:val="22"/>
          <w:szCs w:val="22"/>
          <w:lang w:val="pl-PL"/>
        </w:rPr>
        <w:t>X2 = (kapitał zapasowy+ kapitał rezerwowy ± zyski/straty z lat ubiegłych)/aktywa ogółem</w:t>
      </w:r>
    </w:p>
    <w:p w14:paraId="3429B29F" w14:textId="77777777" w:rsidR="00E87B9B" w:rsidRPr="00E87B9B" w:rsidRDefault="00E87B9B" w:rsidP="00A84650">
      <w:pPr>
        <w:pStyle w:val="Teksttreci0"/>
        <w:spacing w:line="304" w:lineRule="exact"/>
        <w:ind w:left="1211" w:right="20" w:firstLine="0"/>
        <w:jc w:val="both"/>
        <w:rPr>
          <w:rFonts w:ascii="Arial" w:hAnsi="Arial" w:cs="Arial"/>
          <w:sz w:val="22"/>
          <w:szCs w:val="22"/>
          <w:lang w:val="pl-PL"/>
        </w:rPr>
      </w:pPr>
      <w:r w:rsidRPr="00E87B9B">
        <w:rPr>
          <w:rFonts w:ascii="Arial" w:hAnsi="Arial" w:cs="Arial"/>
          <w:sz w:val="22"/>
          <w:szCs w:val="22"/>
          <w:lang w:val="pl-PL"/>
        </w:rPr>
        <w:t>X3 = zysk z działalności operacyjnej / aktywa ogółem</w:t>
      </w:r>
    </w:p>
    <w:p w14:paraId="281642F0" w14:textId="5EF71886" w:rsidR="00EC5211" w:rsidRDefault="00E87B9B" w:rsidP="00A84650">
      <w:pPr>
        <w:pStyle w:val="Teksttreci0"/>
        <w:shd w:val="clear" w:color="auto" w:fill="auto"/>
        <w:spacing w:line="304" w:lineRule="exact"/>
        <w:ind w:left="1211" w:right="20" w:firstLine="0"/>
        <w:jc w:val="both"/>
        <w:rPr>
          <w:rFonts w:ascii="Arial" w:hAnsi="Arial" w:cs="Arial"/>
          <w:sz w:val="22"/>
          <w:szCs w:val="22"/>
          <w:lang w:val="pl-PL"/>
        </w:rPr>
      </w:pPr>
      <w:r w:rsidRPr="00E87B9B">
        <w:rPr>
          <w:rFonts w:ascii="Arial" w:hAnsi="Arial" w:cs="Arial"/>
          <w:sz w:val="22"/>
          <w:szCs w:val="22"/>
          <w:lang w:val="pl-PL"/>
        </w:rPr>
        <w:t>4 = kapitał własny / zobowiązania ogółem</w:t>
      </w:r>
      <w:r w:rsidR="003E343C">
        <w:rPr>
          <w:rFonts w:ascii="Arial" w:hAnsi="Arial" w:cs="Arial"/>
          <w:sz w:val="22"/>
          <w:szCs w:val="22"/>
          <w:lang w:val="pl-PL"/>
        </w:rPr>
        <w:t xml:space="preserve"> </w:t>
      </w:r>
    </w:p>
    <w:p w14:paraId="575D1FDC" w14:textId="480ABFC5" w:rsidR="001B73CC" w:rsidRDefault="00DB21CE" w:rsidP="00B95900">
      <w:pPr>
        <w:pStyle w:val="Teksttreci0"/>
        <w:numPr>
          <w:ilvl w:val="0"/>
          <w:numId w:val="36"/>
        </w:numPr>
        <w:shd w:val="clear" w:color="auto" w:fill="auto"/>
        <w:spacing w:line="304" w:lineRule="exact"/>
        <w:ind w:right="20"/>
        <w:jc w:val="both"/>
        <w:rPr>
          <w:rFonts w:ascii="Arial" w:hAnsi="Arial" w:cs="Arial"/>
          <w:sz w:val="22"/>
          <w:szCs w:val="22"/>
          <w:lang w:val="pl-PL"/>
        </w:rPr>
      </w:pPr>
      <w:r>
        <w:rPr>
          <w:rFonts w:ascii="Arial" w:hAnsi="Arial" w:cs="Arial"/>
          <w:sz w:val="22"/>
          <w:szCs w:val="22"/>
          <w:lang w:val="pl-PL"/>
        </w:rPr>
        <w:t xml:space="preserve">że, </w:t>
      </w:r>
      <w:r w:rsidR="001B73CC"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8C0D78" w:rsidRPr="00A84650">
        <w:rPr>
          <w:rFonts w:ascii="Arial" w:hAnsi="Arial" w:cs="Arial"/>
          <w:b/>
          <w:sz w:val="22"/>
          <w:szCs w:val="22"/>
          <w:lang w:val="pl-PL"/>
        </w:rPr>
        <w:t>1 500 000,00</w:t>
      </w:r>
      <w:r w:rsidR="00E819D9" w:rsidRPr="00A84650">
        <w:rPr>
          <w:rFonts w:ascii="Arial" w:hAnsi="Arial" w:cs="Arial"/>
          <w:b/>
          <w:sz w:val="22"/>
          <w:szCs w:val="22"/>
          <w:lang w:val="pl-PL"/>
        </w:rPr>
        <w:t xml:space="preserve"> </w:t>
      </w:r>
      <w:r w:rsidR="001B73CC" w:rsidRPr="00A84650">
        <w:rPr>
          <w:rFonts w:ascii="Arial" w:hAnsi="Arial" w:cs="Arial"/>
          <w:b/>
          <w:sz w:val="22"/>
          <w:szCs w:val="22"/>
          <w:lang w:val="pl-PL"/>
        </w:rPr>
        <w:t>zł</w:t>
      </w:r>
      <w:r w:rsidR="001B73CC" w:rsidRPr="00A84650">
        <w:rPr>
          <w:rFonts w:ascii="Arial" w:hAnsi="Arial" w:cs="Arial"/>
          <w:sz w:val="22"/>
          <w:szCs w:val="22"/>
          <w:lang w:val="pl-PL"/>
        </w:rPr>
        <w:t>.</w:t>
      </w:r>
      <w:r w:rsidR="001B73CC" w:rsidRPr="00F1451C">
        <w:rPr>
          <w:rFonts w:ascii="Arial" w:hAnsi="Arial" w:cs="Arial"/>
          <w:sz w:val="22"/>
          <w:szCs w:val="22"/>
          <w:lang w:val="pl-PL"/>
        </w:rPr>
        <w:t xml:space="preserve"> W przypadku Wykonawców wspólnie ubiegających się o udzielenie zamówienia informację może złożyć jeden lub kilka podmiotów łącznie spełniających powyższy warunek.</w:t>
      </w:r>
    </w:p>
    <w:p w14:paraId="406253AF"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1731455B"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583E734C" w14:textId="6DDD9C78" w:rsidR="000D714E" w:rsidRPr="003547BA" w:rsidRDefault="00994C5C" w:rsidP="00B95900">
      <w:pPr>
        <w:pStyle w:val="Akapitzlist"/>
        <w:numPr>
          <w:ilvl w:val="0"/>
          <w:numId w:val="17"/>
        </w:numPr>
        <w:spacing w:line="276" w:lineRule="auto"/>
        <w:jc w:val="both"/>
        <w:rPr>
          <w:rFonts w:ascii="Arial" w:hAnsi="Arial" w:cs="Arial"/>
          <w:sz w:val="22"/>
          <w:szCs w:val="22"/>
        </w:rPr>
      </w:pPr>
      <w:r w:rsidRPr="00F1451C">
        <w:rPr>
          <w:rFonts w:ascii="Arial" w:hAnsi="Arial" w:cs="Arial"/>
          <w:sz w:val="22"/>
          <w:szCs w:val="22"/>
        </w:rPr>
        <w:t xml:space="preserve">w okresie ostatnich </w:t>
      </w:r>
      <w:r w:rsidR="0079587A">
        <w:rPr>
          <w:rFonts w:ascii="Arial" w:hAnsi="Arial" w:cs="Arial"/>
          <w:sz w:val="22"/>
          <w:szCs w:val="22"/>
        </w:rPr>
        <w:t>3</w:t>
      </w:r>
      <w:r w:rsidRPr="00F1451C">
        <w:rPr>
          <w:rFonts w:ascii="Arial" w:hAnsi="Arial" w:cs="Arial"/>
          <w:sz w:val="22"/>
          <w:szCs w:val="22"/>
        </w:rPr>
        <w:t xml:space="preserve"> lat przed </w:t>
      </w:r>
      <w:r w:rsidRPr="003547BA">
        <w:rPr>
          <w:rFonts w:ascii="Arial" w:hAnsi="Arial" w:cs="Arial"/>
          <w:sz w:val="22"/>
          <w:szCs w:val="22"/>
        </w:rPr>
        <w:t xml:space="preserve">upływem terminu składania ofert, a jeżeli okres prowadzenia działalności jest krótszy </w:t>
      </w:r>
      <w:r w:rsidR="00475975" w:rsidRPr="003547BA">
        <w:rPr>
          <w:rFonts w:ascii="Arial" w:hAnsi="Arial" w:cs="Arial"/>
          <w:sz w:val="22"/>
          <w:szCs w:val="22"/>
        </w:rPr>
        <w:t>-</w:t>
      </w:r>
      <w:r w:rsidRPr="003547BA">
        <w:rPr>
          <w:rFonts w:ascii="Arial" w:hAnsi="Arial" w:cs="Arial"/>
          <w:sz w:val="22"/>
          <w:szCs w:val="22"/>
        </w:rPr>
        <w:t xml:space="preserve"> </w:t>
      </w:r>
      <w:r w:rsidR="00EB7FEB" w:rsidRPr="003547BA">
        <w:rPr>
          <w:rFonts w:ascii="Arial" w:hAnsi="Arial" w:cs="Arial"/>
          <w:sz w:val="22"/>
          <w:szCs w:val="22"/>
        </w:rPr>
        <w:t xml:space="preserve">w tym </w:t>
      </w:r>
      <w:r w:rsidR="00EB7FEB" w:rsidRPr="00AF5E10">
        <w:rPr>
          <w:rFonts w:ascii="Arial" w:hAnsi="Arial" w:cs="Arial"/>
          <w:sz w:val="22"/>
          <w:szCs w:val="22"/>
        </w:rPr>
        <w:t>okresie</w:t>
      </w:r>
      <w:r w:rsidR="002648F4" w:rsidRPr="00AF5E10">
        <w:rPr>
          <w:rFonts w:ascii="Arial" w:hAnsi="Arial" w:cs="Arial"/>
          <w:sz w:val="22"/>
          <w:szCs w:val="22"/>
        </w:rPr>
        <w:t xml:space="preserve"> wykonywał </w:t>
      </w:r>
      <w:r w:rsidR="00D3533F" w:rsidRPr="00AF5E10">
        <w:rPr>
          <w:rFonts w:ascii="Arial" w:hAnsi="Arial" w:cs="Arial"/>
          <w:sz w:val="22"/>
          <w:szCs w:val="22"/>
        </w:rPr>
        <w:t xml:space="preserve">dostawy kaolinitu </w:t>
      </w:r>
      <w:r w:rsidR="00D972CA" w:rsidRPr="00AF5E10">
        <w:rPr>
          <w:rFonts w:ascii="Arial" w:hAnsi="Arial" w:cs="Arial"/>
          <w:sz w:val="22"/>
          <w:szCs w:val="22"/>
        </w:rPr>
        <w:t xml:space="preserve">w wysokości </w:t>
      </w:r>
      <w:r w:rsidR="00D972CA" w:rsidRPr="00A84650">
        <w:rPr>
          <w:rFonts w:ascii="Arial" w:hAnsi="Arial" w:cs="Arial"/>
          <w:b/>
          <w:sz w:val="22"/>
          <w:szCs w:val="22"/>
        </w:rPr>
        <w:t>2 5</w:t>
      </w:r>
      <w:r w:rsidR="00F44BB2" w:rsidRPr="00A84650">
        <w:rPr>
          <w:rFonts w:ascii="Arial" w:hAnsi="Arial" w:cs="Arial"/>
          <w:b/>
          <w:sz w:val="22"/>
          <w:szCs w:val="22"/>
        </w:rPr>
        <w:t>00 ton</w:t>
      </w:r>
      <w:r w:rsidR="000179FA" w:rsidRPr="003547BA">
        <w:rPr>
          <w:rFonts w:ascii="Arial" w:hAnsi="Arial" w:cs="Arial"/>
          <w:sz w:val="22"/>
          <w:szCs w:val="22"/>
        </w:rPr>
        <w:t xml:space="preserve">; </w:t>
      </w:r>
      <w:r w:rsidR="00740021" w:rsidRPr="003547BA">
        <w:rPr>
          <w:rFonts w:ascii="Arial" w:hAnsi="Arial" w:cs="Arial"/>
          <w:sz w:val="22"/>
          <w:szCs w:val="22"/>
        </w:rPr>
        <w:t>w przypadku podmiotów występujących wspólnie, warunek ten podmioty mogą spełniać łącznie,</w:t>
      </w:r>
    </w:p>
    <w:p w14:paraId="6538C938" w14:textId="4072F33C" w:rsidR="00994C5C" w:rsidRPr="003547BA" w:rsidRDefault="00994C5C" w:rsidP="00B95900">
      <w:pPr>
        <w:pStyle w:val="Teksttreci0"/>
        <w:numPr>
          <w:ilvl w:val="0"/>
          <w:numId w:val="17"/>
        </w:numPr>
        <w:shd w:val="clear" w:color="auto" w:fill="auto"/>
        <w:spacing w:line="304" w:lineRule="exact"/>
        <w:ind w:right="20"/>
        <w:jc w:val="both"/>
        <w:rPr>
          <w:rFonts w:ascii="Arial" w:hAnsi="Arial" w:cs="Arial"/>
          <w:sz w:val="22"/>
          <w:szCs w:val="22"/>
          <w:lang w:val="pl-PL"/>
        </w:rPr>
      </w:pPr>
      <w:r w:rsidRPr="003547BA">
        <w:rPr>
          <w:rFonts w:ascii="Arial" w:hAnsi="Arial" w:cs="Arial"/>
          <w:sz w:val="22"/>
          <w:szCs w:val="22"/>
          <w:lang w:val="pl-PL"/>
        </w:rPr>
        <w:t xml:space="preserve">dysponuje </w:t>
      </w:r>
      <w:r w:rsidR="00740021" w:rsidRPr="003547BA">
        <w:rPr>
          <w:rFonts w:ascii="Arial" w:hAnsi="Arial" w:cs="Arial"/>
          <w:sz w:val="22"/>
          <w:szCs w:val="22"/>
          <w:lang w:val="pl-PL"/>
        </w:rPr>
        <w:t xml:space="preserve">(lub przedstawi pisemne zobowiązanie innych podmiotów do udostępnienia potencjału) </w:t>
      </w:r>
      <w:r w:rsidRPr="003547BA">
        <w:rPr>
          <w:rFonts w:ascii="Arial" w:hAnsi="Arial" w:cs="Arial"/>
          <w:sz w:val="22"/>
          <w:szCs w:val="22"/>
          <w:lang w:val="pl-PL"/>
        </w:rPr>
        <w:t>co najmniej następującymi osobami spełniającymi poniższe wymagania:</w:t>
      </w:r>
    </w:p>
    <w:p w14:paraId="4C5110B8" w14:textId="366BA95A" w:rsidR="007B5EF2" w:rsidRPr="003547BA" w:rsidRDefault="0079587A" w:rsidP="00E37E8E">
      <w:pPr>
        <w:pStyle w:val="Teksttreci0"/>
        <w:shd w:val="clear" w:color="auto" w:fill="auto"/>
        <w:spacing w:line="304" w:lineRule="exact"/>
        <w:ind w:left="1278" w:right="20" w:firstLine="0"/>
        <w:jc w:val="both"/>
        <w:rPr>
          <w:rFonts w:ascii="Arial" w:hAnsi="Arial" w:cs="Arial"/>
          <w:sz w:val="22"/>
          <w:szCs w:val="22"/>
          <w:lang w:val="pl-PL"/>
        </w:rPr>
      </w:pPr>
      <w:r w:rsidRPr="003547BA">
        <w:rPr>
          <w:rFonts w:ascii="Arial" w:hAnsi="Arial" w:cs="Arial"/>
          <w:sz w:val="22"/>
          <w:szCs w:val="22"/>
          <w:lang w:val="pl-PL"/>
        </w:rPr>
        <w:t>Zamawiający nie stawia warunku w tym zakresie.</w:t>
      </w:r>
    </w:p>
    <w:p w14:paraId="06CB1B4F" w14:textId="096E01CE" w:rsidR="007B5EF2" w:rsidRPr="003547BA" w:rsidRDefault="005212CC" w:rsidP="00B95900">
      <w:pPr>
        <w:pStyle w:val="Teksttreci0"/>
        <w:numPr>
          <w:ilvl w:val="0"/>
          <w:numId w:val="17"/>
        </w:numPr>
        <w:shd w:val="clear" w:color="auto" w:fill="auto"/>
        <w:spacing w:line="304" w:lineRule="exact"/>
        <w:ind w:right="20"/>
        <w:jc w:val="both"/>
        <w:rPr>
          <w:rFonts w:ascii="Arial" w:hAnsi="Arial" w:cs="Arial"/>
          <w:sz w:val="22"/>
          <w:szCs w:val="22"/>
          <w:lang w:val="pl-PL"/>
        </w:rPr>
      </w:pPr>
      <w:r w:rsidRPr="003547BA">
        <w:rPr>
          <w:rFonts w:ascii="Arial" w:hAnsi="Arial" w:cs="Arial"/>
          <w:sz w:val="22"/>
          <w:szCs w:val="22"/>
          <w:lang w:val="pl-PL"/>
        </w:rPr>
        <w:t xml:space="preserve">dysponuje </w:t>
      </w:r>
      <w:r w:rsidR="002977F0" w:rsidRPr="003547BA">
        <w:rPr>
          <w:rFonts w:ascii="Arial" w:hAnsi="Arial" w:cs="Arial"/>
          <w:sz w:val="22"/>
          <w:szCs w:val="22"/>
          <w:lang w:val="pl-PL"/>
        </w:rPr>
        <w:t>(lub przedstawi pisemne zobowiązanie innych podmiotów do udostępnienia potencjału)</w:t>
      </w:r>
      <w:r w:rsidRPr="003547BA">
        <w:rPr>
          <w:rFonts w:ascii="Arial" w:hAnsi="Arial" w:cs="Arial"/>
          <w:sz w:val="22"/>
          <w:szCs w:val="22"/>
          <w:lang w:val="pl-PL"/>
        </w:rPr>
        <w:t xml:space="preserve"> narzędziami spełniającymi </w:t>
      </w:r>
      <w:r w:rsidR="00D95EA3" w:rsidRPr="003547BA">
        <w:rPr>
          <w:rFonts w:ascii="Arial" w:hAnsi="Arial" w:cs="Arial"/>
          <w:sz w:val="22"/>
          <w:szCs w:val="22"/>
          <w:lang w:val="pl-PL"/>
        </w:rPr>
        <w:t xml:space="preserve">co najmniej </w:t>
      </w:r>
      <w:r w:rsidRPr="003547BA">
        <w:rPr>
          <w:rFonts w:ascii="Arial" w:hAnsi="Arial" w:cs="Arial"/>
          <w:sz w:val="22"/>
          <w:szCs w:val="22"/>
          <w:lang w:val="pl-PL"/>
        </w:rPr>
        <w:t>wymagania</w:t>
      </w:r>
      <w:r w:rsidR="00DF31D1" w:rsidRPr="00C26C37">
        <w:rPr>
          <w:rFonts w:ascii="Arial" w:hAnsi="Arial" w:cs="Arial"/>
          <w:sz w:val="22"/>
          <w:szCs w:val="22"/>
          <w:lang w:val="pl-PL"/>
        </w:rPr>
        <w:t>:</w:t>
      </w:r>
      <w:r w:rsidR="00D95EA3" w:rsidRPr="003547BA">
        <w:rPr>
          <w:rFonts w:ascii="Arial" w:hAnsi="Arial" w:cs="Arial"/>
          <w:sz w:val="22"/>
          <w:szCs w:val="22"/>
          <w:lang w:val="pl-PL"/>
        </w:rPr>
        <w:t xml:space="preserve"> </w:t>
      </w:r>
      <w:r w:rsidR="00DF31D1" w:rsidRPr="003547BA">
        <w:rPr>
          <w:rFonts w:ascii="Arial" w:hAnsi="Arial" w:cs="Arial"/>
          <w:sz w:val="22"/>
          <w:szCs w:val="22"/>
          <w:lang w:val="pl-PL"/>
        </w:rPr>
        <w:t>Zamawiający nie stawia warunku w tym zakresie</w:t>
      </w:r>
      <w:r w:rsidR="00DF31D1" w:rsidRPr="00C26C37" w:rsidDel="00DF31D1">
        <w:rPr>
          <w:rFonts w:ascii="Arial" w:hAnsi="Arial" w:cs="Arial"/>
          <w:sz w:val="22"/>
          <w:szCs w:val="22"/>
          <w:lang w:val="pl-PL"/>
        </w:rPr>
        <w:t xml:space="preserve"> </w:t>
      </w:r>
    </w:p>
    <w:p w14:paraId="7689ED47" w14:textId="6A128900" w:rsidR="005212CC" w:rsidRPr="00E37E8E" w:rsidRDefault="007B5EF2" w:rsidP="00E37E8E">
      <w:pPr>
        <w:pStyle w:val="Teksttreci0"/>
        <w:shd w:val="clear" w:color="auto" w:fill="auto"/>
        <w:spacing w:line="304" w:lineRule="exact"/>
        <w:ind w:left="1211" w:right="20" w:firstLine="0"/>
        <w:jc w:val="both"/>
        <w:rPr>
          <w:rFonts w:ascii="Arial" w:hAnsi="Arial" w:cs="Arial"/>
          <w:sz w:val="22"/>
          <w:szCs w:val="22"/>
          <w:lang w:val="pl-PL"/>
        </w:rPr>
      </w:pPr>
      <w:r w:rsidRPr="003547BA">
        <w:rPr>
          <w:rFonts w:ascii="Arial" w:hAnsi="Arial" w:cs="Arial"/>
          <w:sz w:val="22"/>
          <w:szCs w:val="22"/>
          <w:lang w:val="pl-PL"/>
        </w:rPr>
        <w:t xml:space="preserve">Zamawiający nie stawia warunku w </w:t>
      </w:r>
      <w:r w:rsidR="00F83A9A" w:rsidRPr="003547BA">
        <w:rPr>
          <w:rFonts w:ascii="Arial" w:hAnsi="Arial" w:cs="Arial"/>
          <w:sz w:val="22"/>
          <w:szCs w:val="22"/>
          <w:lang w:val="pl-PL"/>
        </w:rPr>
        <w:t>tym</w:t>
      </w:r>
      <w:r w:rsidRPr="003547BA">
        <w:rPr>
          <w:rFonts w:ascii="Arial" w:hAnsi="Arial" w:cs="Arial"/>
          <w:sz w:val="22"/>
          <w:szCs w:val="22"/>
          <w:lang w:val="pl-PL"/>
        </w:rPr>
        <w:t xml:space="preserve"> zakresie.</w:t>
      </w:r>
    </w:p>
    <w:p w14:paraId="2C0BEDBC" w14:textId="082D53D9" w:rsidR="005212CC" w:rsidRPr="00E37E8E" w:rsidRDefault="005212CC" w:rsidP="00B95900">
      <w:pPr>
        <w:pStyle w:val="Teksttreci0"/>
        <w:numPr>
          <w:ilvl w:val="0"/>
          <w:numId w:val="17"/>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 xml:space="preserve">inne zgodnie z art. 393 ust. 1 pkt. 2) </w:t>
      </w:r>
      <w:proofErr w:type="spellStart"/>
      <w:r w:rsidRPr="00F17E19">
        <w:rPr>
          <w:rFonts w:ascii="Arial" w:hAnsi="Arial" w:cs="Arial"/>
          <w:sz w:val="22"/>
          <w:szCs w:val="22"/>
          <w:lang w:val="pl-PL"/>
        </w:rPr>
        <w:t>p.z.p</w:t>
      </w:r>
      <w:proofErr w:type="spellEnd"/>
      <w:r w:rsidRPr="00F17E19">
        <w:rPr>
          <w:rFonts w:ascii="Arial" w:hAnsi="Arial" w:cs="Arial"/>
          <w:sz w:val="22"/>
          <w:szCs w:val="22"/>
          <w:lang w:val="pl-PL"/>
        </w:rPr>
        <w:t>.</w:t>
      </w:r>
    </w:p>
    <w:p w14:paraId="60AC0163" w14:textId="7E76F998"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0E34DD">
        <w:rPr>
          <w:rFonts w:ascii="Arial" w:hAnsi="Arial" w:cs="Arial"/>
          <w:sz w:val="22"/>
          <w:szCs w:val="22"/>
          <w:lang w:val="pl-PL"/>
        </w:rPr>
        <w:t xml:space="preserve"> zakresie.</w:t>
      </w:r>
    </w:p>
    <w:p w14:paraId="41BE26BB"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36E09FC3"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25DCEC9"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sidR="00ED4DE5" w:rsidRPr="00F1451C">
        <w:rPr>
          <w:rFonts w:ascii="Arial" w:hAnsi="Arial" w:cs="Arial"/>
          <w:sz w:val="22"/>
          <w:szCs w:val="22"/>
        </w:rPr>
        <w:lastRenderedPageBreak/>
        <w:t>przedsięwzięcia gospodarcze wykonawcy może mieć negatywny wpływ na realizację zamówienia.</w:t>
      </w:r>
    </w:p>
    <w:p w14:paraId="43D2D1C8"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3593368B" w14:textId="77777777" w:rsidR="00635987" w:rsidRPr="005A280E" w:rsidRDefault="00635987" w:rsidP="00635987">
      <w:pPr>
        <w:pStyle w:val="pkt"/>
        <w:spacing w:before="0" w:after="0" w:line="304" w:lineRule="exact"/>
        <w:ind w:left="426" w:firstLine="0"/>
        <w:jc w:val="center"/>
        <w:rPr>
          <w:rFonts w:ascii="Arial" w:hAnsi="Arial" w:cs="Arial"/>
          <w:b/>
          <w:sz w:val="22"/>
          <w:szCs w:val="22"/>
        </w:rPr>
      </w:pPr>
      <w:r w:rsidRPr="005A280E">
        <w:rPr>
          <w:rFonts w:ascii="Arial" w:hAnsi="Arial" w:cs="Arial"/>
          <w:b/>
          <w:sz w:val="22"/>
          <w:szCs w:val="22"/>
        </w:rPr>
        <w:t xml:space="preserve">Podstawy wykluczenia z postępowania na podstawie </w:t>
      </w:r>
      <w:proofErr w:type="spellStart"/>
      <w:r w:rsidRPr="005A280E">
        <w:rPr>
          <w:rFonts w:ascii="Arial" w:hAnsi="Arial" w:cs="Arial"/>
          <w:b/>
          <w:sz w:val="22"/>
          <w:szCs w:val="22"/>
        </w:rPr>
        <w:t>p.z.p</w:t>
      </w:r>
      <w:proofErr w:type="spellEnd"/>
      <w:r w:rsidRPr="005A280E">
        <w:rPr>
          <w:rFonts w:ascii="Arial" w:hAnsi="Arial" w:cs="Arial"/>
          <w:b/>
          <w:sz w:val="22"/>
          <w:szCs w:val="22"/>
        </w:rPr>
        <w:t>.</w:t>
      </w:r>
    </w:p>
    <w:p w14:paraId="09C6BA8E" w14:textId="33DCB1A9" w:rsidR="00A515E3" w:rsidRPr="00F1451C" w:rsidRDefault="00FB0A07" w:rsidP="00881D6F">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proofErr w:type="spellStart"/>
      <w:r w:rsidR="009053DC" w:rsidRPr="00F1451C">
        <w:rPr>
          <w:rFonts w:ascii="Arial" w:hAnsi="Arial" w:cs="Arial"/>
          <w:sz w:val="22"/>
          <w:szCs w:val="22"/>
        </w:rPr>
        <w:t>p.z.p</w:t>
      </w:r>
      <w:proofErr w:type="spellEnd"/>
      <w:r w:rsidR="00E41546" w:rsidRPr="00455D73">
        <w:rPr>
          <w:rStyle w:val="Odwoanieprzypisudolnego"/>
          <w:rFonts w:ascii="Arial" w:hAnsi="Arial" w:cs="Arial"/>
          <w:strike/>
          <w:sz w:val="22"/>
          <w:szCs w:val="22"/>
        </w:rPr>
        <w:footnoteReference w:id="4"/>
      </w:r>
      <w:r w:rsidR="00996344">
        <w:rPr>
          <w:rFonts w:ascii="Arial" w:hAnsi="Arial" w:cs="Arial"/>
          <w:sz w:val="22"/>
          <w:szCs w:val="22"/>
        </w:rPr>
        <w:t xml:space="preserve">, z uwzględnieniem art. 393 ust. 4 </w:t>
      </w:r>
      <w:proofErr w:type="spellStart"/>
      <w:r w:rsidR="00996344">
        <w:rPr>
          <w:rFonts w:ascii="Arial" w:hAnsi="Arial" w:cs="Arial"/>
          <w:sz w:val="22"/>
          <w:szCs w:val="22"/>
        </w:rPr>
        <w:t>p.z.p</w:t>
      </w:r>
      <w:proofErr w:type="spellEnd"/>
      <w:r w:rsidR="00996344" w:rsidRPr="00F1451C">
        <w:rPr>
          <w:rFonts w:ascii="Arial" w:hAnsi="Arial" w:cs="Arial"/>
          <w:sz w:val="22"/>
          <w:szCs w:val="22"/>
        </w:rPr>
        <w:t>.</w:t>
      </w:r>
      <w:r w:rsidR="009053DC" w:rsidRPr="00F1451C">
        <w:rPr>
          <w:rFonts w:ascii="Arial" w:hAnsi="Arial" w:cs="Arial"/>
          <w:sz w:val="22"/>
          <w:szCs w:val="22"/>
        </w:rPr>
        <w:t>.</w:t>
      </w:r>
    </w:p>
    <w:p w14:paraId="27EF8559" w14:textId="355234EE"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004E2BF4" w:rsidRPr="00F1451C">
        <w:rPr>
          <w:rFonts w:ascii="Arial" w:hAnsi="Arial" w:cs="Arial"/>
          <w:sz w:val="22"/>
          <w:szCs w:val="22"/>
        </w:rPr>
        <w:t>p.z.p</w:t>
      </w:r>
      <w:proofErr w:type="spellEnd"/>
      <w:r w:rsidR="004E2BF4" w:rsidRPr="00F1451C">
        <w:rPr>
          <w:rStyle w:val="Odwoanieprzypisudolnego"/>
          <w:rFonts w:ascii="Arial" w:hAnsi="Arial" w:cs="Arial"/>
          <w:sz w:val="22"/>
          <w:szCs w:val="22"/>
        </w:rPr>
        <w:footnoteReference w:id="5"/>
      </w:r>
      <w:r w:rsidR="004E2BF4" w:rsidRPr="00F1451C">
        <w:rPr>
          <w:rFonts w:ascii="Arial" w:hAnsi="Arial" w:cs="Arial"/>
          <w:sz w:val="22"/>
          <w:szCs w:val="22"/>
        </w:rPr>
        <w:t>.</w:t>
      </w:r>
    </w:p>
    <w:p w14:paraId="2ADB5DCE"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w:t>
      </w:r>
      <w:proofErr w:type="spellStart"/>
      <w:r w:rsidR="009F62C6" w:rsidRPr="00F1451C">
        <w:rPr>
          <w:rFonts w:ascii="Arial" w:hAnsi="Arial" w:cs="Arial"/>
          <w:sz w:val="22"/>
          <w:szCs w:val="22"/>
        </w:rPr>
        <w:t>p.z.p</w:t>
      </w:r>
      <w:proofErr w:type="spellEnd"/>
      <w:r w:rsidR="009F62C6" w:rsidRPr="00F1451C">
        <w:rPr>
          <w:rFonts w:ascii="Arial" w:hAnsi="Arial" w:cs="Arial"/>
          <w:sz w:val="22"/>
          <w:szCs w:val="22"/>
        </w:rPr>
        <w:t xml:space="preserve">. </w:t>
      </w:r>
    </w:p>
    <w:p w14:paraId="3CAA83B3" w14:textId="360FCD7D"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996344" w:rsidRPr="00F1451C">
        <w:rPr>
          <w:rFonts w:ascii="Arial" w:hAnsi="Arial" w:cs="Arial"/>
          <w:sz w:val="22"/>
          <w:szCs w:val="22"/>
          <w:shd w:val="clear" w:color="auto" w:fill="FFFFFF"/>
        </w:rPr>
        <w:t xml:space="preserve">Wykonawca nie podlega </w:t>
      </w:r>
      <w:r w:rsidR="00996344" w:rsidRPr="00F1451C">
        <w:rPr>
          <w:rFonts w:ascii="Arial" w:hAnsi="Arial" w:cs="Arial"/>
          <w:sz w:val="22"/>
          <w:szCs w:val="22"/>
        </w:rPr>
        <w:t>wykluczeniu</w:t>
      </w:r>
      <w:r w:rsidR="00996344" w:rsidRPr="00F1451C">
        <w:rPr>
          <w:rFonts w:ascii="Arial" w:hAnsi="Arial" w:cs="Arial"/>
          <w:sz w:val="22"/>
          <w:szCs w:val="22"/>
          <w:shd w:val="clear" w:color="auto" w:fill="FFFFFF"/>
        </w:rPr>
        <w:t xml:space="preserve"> w okolicznościach określonych w art. 108 ust. 1 pkt 1, 2</w:t>
      </w:r>
      <w:r w:rsidR="00996344">
        <w:rPr>
          <w:rFonts w:ascii="Arial" w:hAnsi="Arial" w:cs="Arial"/>
          <w:sz w:val="22"/>
          <w:szCs w:val="22"/>
          <w:shd w:val="clear" w:color="auto" w:fill="FFFFFF"/>
        </w:rPr>
        <w:t xml:space="preserve"> i</w:t>
      </w:r>
      <w:r w:rsidR="00996344" w:rsidRPr="00F1451C">
        <w:rPr>
          <w:rFonts w:ascii="Arial" w:hAnsi="Arial" w:cs="Arial"/>
          <w:sz w:val="22"/>
          <w:szCs w:val="22"/>
          <w:shd w:val="clear" w:color="auto" w:fill="FFFFFF"/>
        </w:rPr>
        <w:t xml:space="preserve"> 5 </w:t>
      </w:r>
      <w:proofErr w:type="spellStart"/>
      <w:r w:rsidR="00996344" w:rsidRPr="00F1451C">
        <w:rPr>
          <w:rFonts w:ascii="Arial" w:hAnsi="Arial" w:cs="Arial"/>
          <w:sz w:val="22"/>
          <w:szCs w:val="22"/>
          <w:shd w:val="clear" w:color="auto" w:fill="FFFFFF"/>
        </w:rPr>
        <w:t>p.z.p</w:t>
      </w:r>
      <w:proofErr w:type="spellEnd"/>
      <w:r w:rsidR="00996344">
        <w:rPr>
          <w:rFonts w:ascii="Arial" w:hAnsi="Arial" w:cs="Arial"/>
          <w:sz w:val="22"/>
          <w:szCs w:val="22"/>
          <w:shd w:val="clear" w:color="auto" w:fill="FFFFFF"/>
        </w:rPr>
        <w:t xml:space="preserve"> </w:t>
      </w:r>
      <w:r w:rsidR="00996344" w:rsidRPr="00C0648C">
        <w:rPr>
          <w:rFonts w:ascii="Arial" w:hAnsi="Arial" w:cs="Arial"/>
          <w:sz w:val="22"/>
          <w:szCs w:val="22"/>
          <w:shd w:val="clear" w:color="auto" w:fill="FFFFFF"/>
        </w:rPr>
        <w:t xml:space="preserve">lub art. 109 ust. 1 pkt </w:t>
      </w:r>
      <w:r w:rsidR="00996344">
        <w:rPr>
          <w:rFonts w:ascii="Arial" w:hAnsi="Arial" w:cs="Arial"/>
          <w:sz w:val="22"/>
          <w:szCs w:val="22"/>
          <w:shd w:val="clear" w:color="auto" w:fill="FFFFFF"/>
        </w:rPr>
        <w:t>1</w:t>
      </w:r>
      <w:r w:rsidR="00996344" w:rsidRPr="00C0648C">
        <w:rPr>
          <w:rFonts w:ascii="Arial" w:hAnsi="Arial" w:cs="Arial"/>
          <w:sz w:val="22"/>
          <w:szCs w:val="22"/>
          <w:shd w:val="clear" w:color="auto" w:fill="FFFFFF"/>
        </w:rPr>
        <w:t xml:space="preserve"> i </w:t>
      </w:r>
      <w:r w:rsidR="00996344">
        <w:rPr>
          <w:rFonts w:ascii="Arial" w:hAnsi="Arial" w:cs="Arial"/>
          <w:sz w:val="22"/>
          <w:szCs w:val="22"/>
          <w:shd w:val="clear" w:color="auto" w:fill="FFFFFF"/>
        </w:rPr>
        <w:t>4</w:t>
      </w:r>
      <w:r w:rsidR="00996344"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00996344" w:rsidRPr="00F1451C">
        <w:rPr>
          <w:rFonts w:ascii="Arial" w:hAnsi="Arial" w:cs="Arial"/>
          <w:sz w:val="22"/>
          <w:szCs w:val="22"/>
          <w:shd w:val="clear" w:color="auto" w:fill="FFFFFF"/>
        </w:rPr>
        <w:t>p.z.p</w:t>
      </w:r>
      <w:proofErr w:type="spellEnd"/>
      <w:r w:rsidR="00996344" w:rsidRPr="00F1451C">
        <w:rPr>
          <w:rFonts w:ascii="Arial" w:hAnsi="Arial" w:cs="Arial"/>
          <w:sz w:val="22"/>
          <w:szCs w:val="22"/>
          <w:shd w:val="clear" w:color="auto" w:fill="FFFFFF"/>
        </w:rPr>
        <w:t>.</w:t>
      </w:r>
    </w:p>
    <w:p w14:paraId="748B3806" w14:textId="52D41A52"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1B036A" w:rsidRPr="00F1451C">
        <w:rPr>
          <w:rFonts w:ascii="Arial" w:hAnsi="Arial" w:cs="Arial"/>
          <w:sz w:val="22"/>
          <w:szCs w:val="22"/>
          <w:shd w:val="clear" w:color="auto" w:fill="FFFFFF"/>
        </w:rPr>
        <w:t>, są wystarczające do wykazania jego rzetelności, uwzględniając wagę i</w:t>
      </w:r>
      <w:r w:rsidR="00635987">
        <w:rPr>
          <w:rFonts w:ascii="Arial" w:hAnsi="Arial" w:cs="Arial"/>
          <w:sz w:val="22"/>
          <w:szCs w:val="22"/>
          <w:shd w:val="clear" w:color="auto" w:fill="FFFFFF"/>
        </w:rPr>
        <w:t> </w:t>
      </w:r>
      <w:r w:rsidR="001B036A" w:rsidRPr="00F1451C">
        <w:rPr>
          <w:rFonts w:ascii="Arial" w:hAnsi="Arial" w:cs="Arial"/>
          <w:sz w:val="22"/>
          <w:szCs w:val="22"/>
          <w:shd w:val="clear" w:color="auto" w:fill="FFFFFF"/>
        </w:rPr>
        <w:t>szczególne okoliczności czynu wykonawcy. Jeżeli podjęte przez wykonawcę czynności nie są wystarczające do wykazania jego rzetelności, zamawiający wyklucza wykonawcę.</w:t>
      </w:r>
    </w:p>
    <w:p w14:paraId="45C476B6" w14:textId="77777777" w:rsidR="00635987" w:rsidRDefault="00635987" w:rsidP="00635987">
      <w:pPr>
        <w:pStyle w:val="pkt"/>
        <w:spacing w:line="304" w:lineRule="exact"/>
        <w:ind w:left="426" w:hanging="426"/>
        <w:jc w:val="center"/>
        <w:rPr>
          <w:rFonts w:ascii="Arial" w:hAnsi="Arial" w:cs="Arial"/>
          <w:b/>
          <w:sz w:val="22"/>
          <w:szCs w:val="22"/>
        </w:rPr>
      </w:pPr>
      <w:r w:rsidRPr="005A280E">
        <w:rPr>
          <w:rFonts w:ascii="Arial" w:hAnsi="Arial" w:cs="Arial"/>
          <w:b/>
          <w:sz w:val="22"/>
          <w:szCs w:val="22"/>
        </w:rPr>
        <w:t>Podstawy wykluczenia z postępowania na ustanowione w celu przeciwdziałania wspieraniu agresji na Ukrainę oraz służące ochronie bezpieczeństwa narodowego</w:t>
      </w:r>
    </w:p>
    <w:p w14:paraId="1D0AF32B" w14:textId="77777777" w:rsidR="00635987" w:rsidRDefault="00635987" w:rsidP="00635987">
      <w:pPr>
        <w:pStyle w:val="pkt"/>
        <w:spacing w:before="0" w:after="0" w:line="304" w:lineRule="exact"/>
        <w:ind w:left="426" w:hanging="426"/>
        <w:rPr>
          <w:rFonts w:ascii="Arial" w:hAnsi="Arial" w:cs="Arial"/>
          <w:sz w:val="22"/>
          <w:szCs w:val="22"/>
          <w:shd w:val="clear" w:color="auto" w:fill="FFFFFF"/>
        </w:rPr>
      </w:pPr>
      <w:r w:rsidRPr="005A280E">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5A280E">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481F844C" w14:textId="77777777" w:rsidR="00635987" w:rsidRDefault="00635987" w:rsidP="00635987">
      <w:pPr>
        <w:pStyle w:val="pkt"/>
        <w:spacing w:before="0" w:after="0" w:line="304" w:lineRule="exact"/>
        <w:ind w:left="426" w:hanging="426"/>
        <w:rPr>
          <w:rFonts w:ascii="Arial" w:hAnsi="Arial" w:cs="Arial"/>
          <w:sz w:val="22"/>
          <w:szCs w:val="22"/>
          <w:shd w:val="clear" w:color="auto" w:fill="FFFFFF"/>
        </w:rPr>
      </w:pPr>
      <w:r w:rsidRPr="005A280E">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5A280E">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7C2342FA" w14:textId="77777777" w:rsidR="00635987" w:rsidRDefault="00635987" w:rsidP="00635987">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FCD7C2F" w14:textId="77777777" w:rsidR="00635987" w:rsidRDefault="00635987" w:rsidP="00635987">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9062"/>
      </w:tblGrid>
      <w:tr w:rsidR="00635987" w14:paraId="63C9D5C0" w14:textId="77777777" w:rsidTr="00635987">
        <w:tc>
          <w:tcPr>
            <w:tcW w:w="9062" w:type="dxa"/>
          </w:tcPr>
          <w:p w14:paraId="39221195" w14:textId="77777777" w:rsidR="00635987" w:rsidRDefault="00635987" w:rsidP="00635987">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6B095A5E" w14:textId="77777777" w:rsidR="00635987" w:rsidRDefault="00635987" w:rsidP="00635987">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60DCAECC" w14:textId="77777777" w:rsidR="00635987" w:rsidRDefault="00635987" w:rsidP="00635987">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0D2AC29F" w14:textId="77777777" w:rsidR="00635987" w:rsidRDefault="00635987" w:rsidP="00635987">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09177400" w14:textId="2AC04023" w:rsidR="00635987" w:rsidRDefault="00635987" w:rsidP="00644A71">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sidR="00644A71">
              <w:rPr>
                <w:rFonts w:ascii="Arial" w:hAnsi="Arial" w:cs="Arial"/>
                <w:sz w:val="22"/>
                <w:szCs w:val="22"/>
                <w:shd w:val="clear" w:color="auto" w:fill="FFFFFF"/>
              </w:rPr>
              <w:t>a.</w:t>
            </w:r>
          </w:p>
        </w:tc>
      </w:tr>
    </w:tbl>
    <w:p w14:paraId="1BF141C2" w14:textId="3B6CF78A"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644A71">
        <w:rPr>
          <w:rFonts w:ascii="Arial" w:hAnsi="Arial" w:cs="Arial"/>
          <w:b/>
          <w:sz w:val="22"/>
          <w:szCs w:val="22"/>
        </w:rPr>
        <w:t xml:space="preserve"> ORAZ CZYNNOŚCI ZAMAWIAJĄCEGO Z TYM ZWIĄZANE</w:t>
      </w:r>
    </w:p>
    <w:p w14:paraId="11746175"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16D1683E"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0"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1"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71D01CA3"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7E7864F"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0CA186C5" w14:textId="05EEE749"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FA64CE" w:rsidRPr="00DF1C8A">
        <w:rPr>
          <w:rFonts w:ascii="Arial" w:hAnsi="Arial" w:cs="Arial"/>
          <w:b/>
          <w:sz w:val="22"/>
          <w:szCs w:val="22"/>
          <w:shd w:val="clear" w:color="auto" w:fill="FFFFFF"/>
        </w:rPr>
        <w:t>Do oferty Wykonawca zobowiązany jest ponadto dołączyć aktualne na dzień składania ofert</w:t>
      </w:r>
      <w:r w:rsidR="00C668A4" w:rsidRPr="00DF1C8A">
        <w:rPr>
          <w:rFonts w:ascii="Arial" w:hAnsi="Arial" w:cs="Arial"/>
          <w:b/>
          <w:sz w:val="22"/>
          <w:szCs w:val="22"/>
          <w:shd w:val="clear" w:color="auto" w:fill="FFFFFF"/>
        </w:rPr>
        <w:t>:</w:t>
      </w:r>
    </w:p>
    <w:p w14:paraId="2BBBEEFC" w14:textId="58BE5588"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3F4EC36B" w14:textId="6C998E80" w:rsidR="007D3780" w:rsidRPr="00E37E8E" w:rsidRDefault="00475975" w:rsidP="00083954">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E37E8E">
        <w:rPr>
          <w:rFonts w:ascii="Arial" w:hAnsi="Arial" w:cs="Arial"/>
          <w:sz w:val="22"/>
          <w:szCs w:val="22"/>
        </w:rPr>
        <w:t>(</w:t>
      </w:r>
      <w:r w:rsidR="00A21BEB">
        <w:rPr>
          <w:rFonts w:ascii="Arial" w:hAnsi="Arial" w:cs="Arial"/>
          <w:sz w:val="22"/>
          <w:szCs w:val="22"/>
        </w:rPr>
        <w:t>Zamawiający nie określa wzoru informacji</w:t>
      </w:r>
      <w:r w:rsidR="00A21BEB" w:rsidRPr="00E37E8E">
        <w:rPr>
          <w:rFonts w:ascii="Arial" w:hAnsi="Arial" w:cs="Arial"/>
          <w:sz w:val="22"/>
          <w:szCs w:val="22"/>
        </w:rPr>
        <w:t>).</w:t>
      </w:r>
      <w:r w:rsidR="00A21BEB">
        <w:rPr>
          <w:rFonts w:ascii="Arial" w:hAnsi="Arial" w:cs="Arial"/>
          <w:b/>
          <w:sz w:val="22"/>
          <w:szCs w:val="22"/>
        </w:rPr>
        <w:t xml:space="preserve"> </w:t>
      </w:r>
      <w:r w:rsidR="00A21BEB" w:rsidRPr="00E37E8E">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737508">
        <w:rPr>
          <w:rFonts w:ascii="Arial" w:hAnsi="Arial" w:cs="Arial"/>
          <w:sz w:val="22"/>
          <w:szCs w:val="22"/>
        </w:rPr>
        <w:t>.</w:t>
      </w:r>
    </w:p>
    <w:p w14:paraId="63CC14F5" w14:textId="0FEC79B3" w:rsidR="00DD7096" w:rsidRPr="00F1451C" w:rsidRDefault="00A21BEB" w:rsidP="00083954">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w:t>
      </w:r>
      <w:r w:rsidR="00B03863">
        <w:rPr>
          <w:rFonts w:ascii="Arial" w:hAnsi="Arial" w:cs="Arial"/>
          <w:b/>
          <w:bCs/>
          <w:sz w:val="22"/>
          <w:szCs w:val="22"/>
        </w:rPr>
        <w:t>dostaw</w:t>
      </w:r>
      <w:r w:rsidR="00B03863"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B03863">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t>
      </w:r>
      <w:r w:rsidR="00CD4EDC" w:rsidRPr="00F1451C">
        <w:rPr>
          <w:rFonts w:ascii="Arial" w:hAnsi="Arial" w:cs="Arial"/>
          <w:sz w:val="22"/>
          <w:szCs w:val="22"/>
        </w:rPr>
        <w:lastRenderedPageBreak/>
        <w:t xml:space="preserve">wykonania i podmiotów, na rzecz których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D03646">
        <w:rPr>
          <w:rFonts w:ascii="Arial" w:hAnsi="Arial" w:cs="Arial"/>
          <w:sz w:val="22"/>
          <w:szCs w:val="22"/>
        </w:rPr>
        <w:t>dostaw</w:t>
      </w:r>
      <w:r w:rsidR="00D03646"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737508">
        <w:rPr>
          <w:rFonts w:ascii="Arial" w:hAnsi="Arial" w:cs="Arial"/>
          <w:sz w:val="22"/>
          <w:szCs w:val="22"/>
        </w:rPr>
        <w:t xml:space="preserve">. </w:t>
      </w:r>
    </w:p>
    <w:p w14:paraId="5CA3394F" w14:textId="211FE94E" w:rsidR="007D3780" w:rsidRPr="00E37E8E" w:rsidRDefault="00806F63">
      <w:pPr>
        <w:spacing w:line="304" w:lineRule="exact"/>
        <w:ind w:left="852" w:hanging="425"/>
        <w:contextualSpacing/>
        <w:jc w:val="both"/>
        <w:rPr>
          <w:rFonts w:ascii="Arial" w:hAnsi="Arial" w:cs="Arial"/>
          <w:b/>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o którym mowa w art. 125 ust. 1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 zakresie odnoszącym się do podstaw wykluczenia wskazanych w art. 108 ust. 1 pkt 3-6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w:t>
      </w:r>
      <w:r w:rsidR="00644A71">
        <w:rPr>
          <w:rFonts w:ascii="Arial" w:hAnsi="Arial" w:cs="Arial"/>
          <w:sz w:val="22"/>
          <w:szCs w:val="22"/>
        </w:rPr>
        <w:t xml:space="preserve">, art. 7 ust. 1 ustawy dot. bezpieczeństwa narodowego oraz </w:t>
      </w:r>
      <w:r w:rsidR="00644A71" w:rsidRPr="00082062">
        <w:rPr>
          <w:rFonts w:ascii="Arial" w:hAnsi="Arial" w:cs="Arial"/>
          <w:sz w:val="22"/>
          <w:szCs w:val="22"/>
        </w:rPr>
        <w:t>art. 5k Rozporządzenia Rady (UE) nr 2022/576</w:t>
      </w:r>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1C2A88CB" w14:textId="392B9152" w:rsidR="00CB237D" w:rsidRPr="00F1451C" w:rsidRDefault="002D733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6CEA246" w14:textId="5772BA4C" w:rsidR="00FA732C" w:rsidRPr="00F1451C" w:rsidRDefault="002D733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E37E8E">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2D28E0B9" w14:textId="6761E8B2" w:rsidR="00827476" w:rsidRDefault="002D733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w:t>
      </w:r>
      <w:r w:rsidR="00644A71">
        <w:rPr>
          <w:rFonts w:ascii="Arial" w:hAnsi="Arial" w:cs="Arial"/>
          <w:sz w:val="22"/>
          <w:szCs w:val="22"/>
        </w:rPr>
        <w:t xml:space="preserve">, art. 7 ust. 1 pkt 2) ustawy dot. bezpieczeństwa narodowego oraz </w:t>
      </w:r>
      <w:r w:rsidR="00644A71">
        <w:rPr>
          <w:rFonts w:ascii="Arial" w:hAnsi="Arial" w:cs="Arial"/>
          <w:sz w:val="22"/>
          <w:szCs w:val="22"/>
          <w:shd w:val="clear" w:color="auto" w:fill="FFFFFF"/>
        </w:rPr>
        <w:t>art. 5k Rozporządzenia</w:t>
      </w:r>
      <w:r w:rsidR="00644A71" w:rsidRPr="00D325F4">
        <w:rPr>
          <w:rFonts w:ascii="Arial" w:hAnsi="Arial" w:cs="Arial"/>
          <w:sz w:val="22"/>
          <w:szCs w:val="22"/>
          <w:shd w:val="clear" w:color="auto" w:fill="FFFFFF"/>
        </w:rPr>
        <w:t xml:space="preserve"> Rady (UE) </w:t>
      </w:r>
      <w:r w:rsidR="00644A71">
        <w:rPr>
          <w:rFonts w:ascii="Arial" w:hAnsi="Arial" w:cs="Arial"/>
          <w:sz w:val="22"/>
          <w:szCs w:val="22"/>
          <w:shd w:val="clear" w:color="auto" w:fill="FFFFFF"/>
        </w:rPr>
        <w:t xml:space="preserve">nr </w:t>
      </w:r>
      <w:r w:rsidR="00644A71" w:rsidRPr="00D325F4">
        <w:rPr>
          <w:rFonts w:ascii="Arial" w:hAnsi="Arial" w:cs="Arial"/>
          <w:sz w:val="22"/>
          <w:szCs w:val="22"/>
          <w:shd w:val="clear" w:color="auto" w:fill="FFFFFF"/>
        </w:rPr>
        <w:t>2022/576</w:t>
      </w:r>
      <w:r w:rsidR="00AC7F7F" w:rsidRPr="00F1451C">
        <w:rPr>
          <w:rFonts w:ascii="Arial" w:hAnsi="Arial" w:cs="Arial"/>
          <w:sz w:val="22"/>
          <w:szCs w:val="22"/>
        </w:rPr>
        <w:t>, jeżeli odrębne przepisy wymagają wpisu do tego rejestru, sporządzona nie wcześniej niż 3 miesiące przed jej złożeniem.</w:t>
      </w:r>
    </w:p>
    <w:p w14:paraId="603418B1" w14:textId="3228F4DE" w:rsidR="00AC7F7F" w:rsidRDefault="002D7336">
      <w:pPr>
        <w:spacing w:line="304" w:lineRule="exact"/>
        <w:ind w:left="852" w:hanging="425"/>
        <w:contextualSpacing/>
        <w:jc w:val="both"/>
        <w:rPr>
          <w:rFonts w:ascii="Arial" w:hAnsi="Arial" w:cs="Arial"/>
          <w:sz w:val="22"/>
          <w:szCs w:val="22"/>
        </w:rPr>
      </w:pPr>
      <w:r>
        <w:rPr>
          <w:rFonts w:ascii="Arial" w:hAnsi="Arial" w:cs="Arial"/>
          <w:b/>
          <w:sz w:val="22"/>
          <w:szCs w:val="22"/>
        </w:rPr>
        <w:t>8</w:t>
      </w:r>
      <w:r w:rsidR="001508A1">
        <w:rPr>
          <w:rFonts w:ascii="Arial" w:hAnsi="Arial" w:cs="Arial"/>
          <w:b/>
          <w:sz w:val="22"/>
          <w:szCs w:val="22"/>
        </w:rPr>
        <w:t>)</w:t>
      </w:r>
      <w:r w:rsidR="001508A1">
        <w:rPr>
          <w:rFonts w:ascii="Arial" w:hAnsi="Arial" w:cs="Arial"/>
          <w:b/>
          <w:sz w:val="22"/>
          <w:szCs w:val="22"/>
        </w:rPr>
        <w:tab/>
      </w:r>
      <w:r w:rsidR="001508A1" w:rsidRPr="00E37E8E">
        <w:rPr>
          <w:rFonts w:ascii="Arial" w:hAnsi="Arial" w:cs="Arial"/>
          <w:b/>
          <w:sz w:val="22"/>
          <w:szCs w:val="22"/>
        </w:rPr>
        <w:t>Zaświadczenie</w:t>
      </w:r>
      <w:r w:rsidR="00827476" w:rsidRPr="00E37E8E">
        <w:rPr>
          <w:rFonts w:ascii="Arial" w:hAnsi="Arial" w:cs="Arial"/>
          <w:b/>
          <w:sz w:val="22"/>
          <w:szCs w:val="22"/>
        </w:rPr>
        <w:t xml:space="preserve"> właściwego </w:t>
      </w:r>
      <w:r w:rsidR="001508A1" w:rsidRPr="00E37E8E">
        <w:rPr>
          <w:rFonts w:ascii="Arial" w:hAnsi="Arial" w:cs="Arial"/>
          <w:b/>
          <w:sz w:val="22"/>
          <w:szCs w:val="22"/>
        </w:rPr>
        <w:t>Naczelnika Urzędu Skarbowego</w:t>
      </w:r>
      <w:r w:rsidR="001508A1"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proofErr w:type="spellStart"/>
      <w:r w:rsidR="001508A1">
        <w:rPr>
          <w:rFonts w:ascii="Arial" w:hAnsi="Arial" w:cs="Arial"/>
          <w:sz w:val="22"/>
          <w:szCs w:val="22"/>
        </w:rPr>
        <w:t>p.z.p</w:t>
      </w:r>
      <w:proofErr w:type="spellEnd"/>
      <w:r w:rsidR="001508A1">
        <w:rPr>
          <w:rFonts w:ascii="Arial" w:hAnsi="Arial" w:cs="Arial"/>
          <w:sz w:val="22"/>
          <w:szCs w:val="22"/>
        </w:rPr>
        <w:t>.</w:t>
      </w:r>
      <w:r w:rsidR="00827476" w:rsidRPr="00827476">
        <w:rPr>
          <w:rFonts w:ascii="Arial" w:hAnsi="Arial" w:cs="Arial"/>
          <w:sz w:val="22"/>
          <w:szCs w:val="22"/>
        </w:rPr>
        <w:t>, wystawione nie wcześnie</w:t>
      </w:r>
      <w:r w:rsidR="001508A1">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sidR="001508A1">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6846BA51" w:rsidR="001508A1" w:rsidRDefault="002D7336">
      <w:pPr>
        <w:spacing w:line="304" w:lineRule="exact"/>
        <w:ind w:left="852" w:hanging="425"/>
        <w:contextualSpacing/>
        <w:jc w:val="both"/>
        <w:rPr>
          <w:rFonts w:ascii="Arial" w:hAnsi="Arial" w:cs="Arial"/>
          <w:sz w:val="22"/>
          <w:szCs w:val="22"/>
        </w:rPr>
      </w:pPr>
      <w:r>
        <w:rPr>
          <w:rFonts w:ascii="Arial" w:hAnsi="Arial" w:cs="Arial"/>
          <w:b/>
          <w:sz w:val="22"/>
          <w:szCs w:val="22"/>
        </w:rPr>
        <w:t>9</w:t>
      </w:r>
      <w:r w:rsidR="001508A1">
        <w:rPr>
          <w:rFonts w:ascii="Arial" w:hAnsi="Arial" w:cs="Arial"/>
          <w:b/>
          <w:sz w:val="22"/>
          <w:szCs w:val="22"/>
        </w:rPr>
        <w:t>)</w:t>
      </w:r>
      <w:r w:rsidR="001508A1">
        <w:rPr>
          <w:rFonts w:ascii="Arial" w:hAnsi="Arial" w:cs="Arial"/>
          <w:b/>
          <w:sz w:val="22"/>
          <w:szCs w:val="22"/>
        </w:rPr>
        <w:tab/>
        <w:t>Zaświadczenie</w:t>
      </w:r>
      <w:r w:rsidR="001508A1" w:rsidRPr="001508A1">
        <w:rPr>
          <w:rFonts w:ascii="Arial" w:hAnsi="Arial" w:cs="Arial"/>
          <w:b/>
          <w:sz w:val="22"/>
          <w:szCs w:val="22"/>
        </w:rPr>
        <w:t xml:space="preserve"> albo inn</w:t>
      </w:r>
      <w:r w:rsidR="001508A1">
        <w:rPr>
          <w:rFonts w:ascii="Arial" w:hAnsi="Arial" w:cs="Arial"/>
          <w:b/>
          <w:sz w:val="22"/>
          <w:szCs w:val="22"/>
        </w:rPr>
        <w:t>y</w:t>
      </w:r>
      <w:r w:rsidR="001508A1"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sidR="001508A1">
        <w:rPr>
          <w:rFonts w:ascii="Arial" w:hAnsi="Arial" w:cs="Arial"/>
          <w:b/>
          <w:sz w:val="22"/>
          <w:szCs w:val="22"/>
        </w:rPr>
        <w:t xml:space="preserve">sy Rolniczego Ubezpieczenia Społecznego </w:t>
      </w:r>
      <w:r w:rsidR="001508A1" w:rsidRPr="00E37E8E">
        <w:rPr>
          <w:rFonts w:ascii="Arial" w:hAnsi="Arial" w:cs="Arial"/>
          <w:sz w:val="22"/>
          <w:szCs w:val="22"/>
        </w:rPr>
        <w:t xml:space="preserve">potwierdzający, że wykonawca nie zalega z opłacaniem składek na ubezpieczenia społeczne i zdrowotne, w zakresie art. 109 ust. 1 pkt 1 </w:t>
      </w:r>
      <w:proofErr w:type="spellStart"/>
      <w:r w:rsidR="001508A1" w:rsidRPr="00E37E8E">
        <w:rPr>
          <w:rFonts w:ascii="Arial" w:hAnsi="Arial" w:cs="Arial"/>
          <w:sz w:val="22"/>
          <w:szCs w:val="22"/>
        </w:rPr>
        <w:t>p.z.p</w:t>
      </w:r>
      <w:proofErr w:type="spellEnd"/>
      <w:r w:rsidR="001508A1" w:rsidRPr="00E37E8E">
        <w:rPr>
          <w:rFonts w:ascii="Arial" w:hAnsi="Arial" w:cs="Arial"/>
          <w:sz w:val="22"/>
          <w:szCs w:val="22"/>
        </w:rPr>
        <w:t>.,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7C66B52D" w:rsidR="00025B56" w:rsidRDefault="00806F63" w:rsidP="007B5EF2">
      <w:pPr>
        <w:spacing w:line="304" w:lineRule="exact"/>
        <w:ind w:left="852" w:hanging="425"/>
        <w:contextualSpacing/>
        <w:jc w:val="both"/>
        <w:rPr>
          <w:rFonts w:ascii="Arial" w:hAnsi="Arial" w:cs="Arial"/>
          <w:sz w:val="22"/>
          <w:szCs w:val="22"/>
        </w:rPr>
      </w:pPr>
      <w:r>
        <w:rPr>
          <w:rFonts w:ascii="Arial" w:hAnsi="Arial" w:cs="Arial"/>
          <w:b/>
          <w:sz w:val="22"/>
          <w:szCs w:val="22"/>
        </w:rPr>
        <w:t>1</w:t>
      </w:r>
      <w:r w:rsidR="002D7336">
        <w:rPr>
          <w:rFonts w:ascii="Arial" w:hAnsi="Arial" w:cs="Arial"/>
          <w:b/>
          <w:sz w:val="22"/>
          <w:szCs w:val="22"/>
        </w:rPr>
        <w:t>0</w:t>
      </w:r>
      <w:r w:rsidR="001508A1">
        <w:rPr>
          <w:rFonts w:ascii="Arial" w:hAnsi="Arial" w:cs="Arial"/>
          <w:b/>
          <w:sz w:val="22"/>
          <w:szCs w:val="22"/>
        </w:rPr>
        <w:t>)</w:t>
      </w:r>
      <w:r w:rsidR="001508A1">
        <w:rPr>
          <w:rFonts w:ascii="Arial" w:hAnsi="Arial" w:cs="Arial"/>
          <w:b/>
          <w:sz w:val="22"/>
          <w:szCs w:val="22"/>
        </w:rPr>
        <w:tab/>
        <w:t>odpis lub informacja</w:t>
      </w:r>
      <w:r w:rsidR="001508A1" w:rsidRPr="001508A1">
        <w:rPr>
          <w:rFonts w:ascii="Arial" w:hAnsi="Arial" w:cs="Arial"/>
          <w:b/>
          <w:sz w:val="22"/>
          <w:szCs w:val="22"/>
        </w:rPr>
        <w:t xml:space="preserve"> z Krajowego Rejestru Sądowego lub z Centralnej Ewidencji i </w:t>
      </w:r>
      <w:r w:rsidR="001508A1">
        <w:rPr>
          <w:rFonts w:ascii="Arial" w:hAnsi="Arial" w:cs="Arial"/>
          <w:b/>
          <w:sz w:val="22"/>
          <w:szCs w:val="22"/>
        </w:rPr>
        <w:t>Informacji o Działalności Gospo</w:t>
      </w:r>
      <w:r w:rsidR="001508A1" w:rsidRPr="001508A1">
        <w:rPr>
          <w:rFonts w:ascii="Arial" w:hAnsi="Arial" w:cs="Arial"/>
          <w:b/>
          <w:sz w:val="22"/>
          <w:szCs w:val="22"/>
        </w:rPr>
        <w:t xml:space="preserve">darczej, </w:t>
      </w:r>
      <w:r w:rsidR="001508A1" w:rsidRPr="00E37E8E">
        <w:rPr>
          <w:rFonts w:ascii="Arial" w:hAnsi="Arial" w:cs="Arial"/>
          <w:sz w:val="22"/>
          <w:szCs w:val="22"/>
        </w:rPr>
        <w:t xml:space="preserve">w zakresie art. 109 ust. 1 pkt 4 </w:t>
      </w:r>
      <w:proofErr w:type="spellStart"/>
      <w:r w:rsidR="001508A1" w:rsidRPr="00E37E8E">
        <w:rPr>
          <w:rFonts w:ascii="Arial" w:hAnsi="Arial" w:cs="Arial"/>
          <w:sz w:val="22"/>
          <w:szCs w:val="22"/>
        </w:rPr>
        <w:t>p.z.p</w:t>
      </w:r>
      <w:proofErr w:type="spellEnd"/>
      <w:r w:rsidR="001508A1" w:rsidRPr="00E37E8E">
        <w:rPr>
          <w:rFonts w:ascii="Arial" w:hAnsi="Arial" w:cs="Arial"/>
          <w:sz w:val="22"/>
          <w:szCs w:val="22"/>
        </w:rPr>
        <w:t>.,</w:t>
      </w:r>
      <w:r w:rsidR="00644A71">
        <w:rPr>
          <w:rFonts w:ascii="Arial" w:hAnsi="Arial" w:cs="Arial"/>
          <w:sz w:val="22"/>
          <w:szCs w:val="22"/>
        </w:rPr>
        <w:t xml:space="preserve"> </w:t>
      </w:r>
      <w:r w:rsidR="00644A71" w:rsidRPr="00644A71">
        <w:rPr>
          <w:rFonts w:ascii="Arial" w:hAnsi="Arial" w:cs="Arial"/>
          <w:sz w:val="22"/>
          <w:szCs w:val="22"/>
        </w:rPr>
        <w:t>art. 7 ust. 1 pkt 1) i pkt 3) ustawy dot. bezpieczeństwa narodowego oraz art. 5k Rozporządzenia Rady (UE) nr 2022/576</w:t>
      </w:r>
      <w:r w:rsidR="00644A71">
        <w:rPr>
          <w:rFonts w:ascii="Arial" w:hAnsi="Arial" w:cs="Arial"/>
          <w:sz w:val="22"/>
          <w:szCs w:val="22"/>
        </w:rPr>
        <w:t>,</w:t>
      </w:r>
      <w:r w:rsidR="001508A1" w:rsidRPr="00E37E8E">
        <w:rPr>
          <w:rFonts w:ascii="Arial" w:hAnsi="Arial" w:cs="Arial"/>
          <w:sz w:val="22"/>
          <w:szCs w:val="22"/>
        </w:rPr>
        <w:t xml:space="preserve"> sporządzonych nie wcześniej niż 3 miesiące przed jej złożeniem, jeżeli odrębne przepisy wymagają wpisu do rejestru lub ewidencji;</w:t>
      </w:r>
    </w:p>
    <w:p w14:paraId="608CB5D5" w14:textId="26F1CB76" w:rsidR="007E73AE" w:rsidRDefault="007E73AE" w:rsidP="007B5EF2">
      <w:pPr>
        <w:spacing w:line="304" w:lineRule="exact"/>
        <w:ind w:left="852" w:hanging="425"/>
        <w:contextualSpacing/>
        <w:jc w:val="both"/>
        <w:rPr>
          <w:rFonts w:ascii="Arial" w:hAnsi="Arial" w:cs="Arial"/>
          <w:sz w:val="22"/>
          <w:szCs w:val="22"/>
        </w:rPr>
      </w:pPr>
      <w:r>
        <w:rPr>
          <w:rFonts w:ascii="Arial" w:hAnsi="Arial" w:cs="Arial"/>
          <w:b/>
          <w:sz w:val="22"/>
          <w:szCs w:val="22"/>
        </w:rPr>
        <w:t>11) sprawozdanie finansowe Wykonawcy,</w:t>
      </w:r>
      <w:r w:rsidRPr="00106C3B">
        <w:t xml:space="preserve"> </w:t>
      </w:r>
      <w:r w:rsidRPr="00106C3B">
        <w:rPr>
          <w:rFonts w:ascii="Arial" w:hAnsi="Arial" w:cs="Arial"/>
          <w:b/>
          <w:sz w:val="22"/>
          <w:szCs w:val="22"/>
        </w:rPr>
        <w:t>a jeżeli podlega ono badaniu przez firmę audytorską zgodnie z przepisami o rachunkowości, również odpowiednio ze sprawozdaniem z badania sprawozdania finansowego</w:t>
      </w:r>
      <w:r>
        <w:rPr>
          <w:rFonts w:ascii="Arial" w:hAnsi="Arial" w:cs="Arial"/>
          <w:b/>
          <w:sz w:val="22"/>
          <w:szCs w:val="22"/>
        </w:rPr>
        <w:t>, a w przypadku W</w:t>
      </w:r>
      <w:r w:rsidRPr="00867580">
        <w:rPr>
          <w:rFonts w:ascii="Arial" w:hAnsi="Arial" w:cs="Arial"/>
          <w:b/>
          <w:sz w:val="22"/>
          <w:szCs w:val="22"/>
        </w:rPr>
        <w:t>ykonawców niezobowiązanych do sporządzenia sprawozdania finansowego, innych dokumentów określających w szczególności przychody oraz aktywa i</w:t>
      </w:r>
      <w:r>
        <w:rPr>
          <w:rFonts w:ascii="Arial" w:hAnsi="Arial" w:cs="Arial"/>
          <w:b/>
          <w:sz w:val="22"/>
          <w:szCs w:val="22"/>
        </w:rPr>
        <w:t> </w:t>
      </w:r>
      <w:r w:rsidRPr="00867580">
        <w:rPr>
          <w:rFonts w:ascii="Arial" w:hAnsi="Arial" w:cs="Arial"/>
          <w:b/>
          <w:sz w:val="22"/>
          <w:szCs w:val="22"/>
        </w:rPr>
        <w:t xml:space="preserve">zobowiązania </w:t>
      </w:r>
      <w:r>
        <w:rPr>
          <w:rFonts w:ascii="Arial" w:hAnsi="Arial" w:cs="Arial"/>
          <w:b/>
          <w:sz w:val="22"/>
          <w:szCs w:val="22"/>
        </w:rPr>
        <w:lastRenderedPageBreak/>
        <w:t>– za rok obrotowy 2022</w:t>
      </w:r>
      <w:r w:rsidRPr="00887ED3">
        <w:rPr>
          <w:rFonts w:ascii="Arial" w:hAnsi="Arial" w:cs="Arial"/>
          <w:b/>
          <w:sz w:val="22"/>
          <w:szCs w:val="22"/>
        </w:rPr>
        <w:t>, a jeżeli okres prowadzenia działalności jest krótszy – za ten okres</w:t>
      </w:r>
    </w:p>
    <w:p w14:paraId="49A42028" w14:textId="2D74A7C2"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ykonawca ma siedzibę lub miejsce zamieszkania</w:t>
      </w:r>
      <w:r w:rsidR="00E952CC" w:rsidRPr="00E952CC">
        <w:t xml:space="preserve"> </w:t>
      </w:r>
      <w:r w:rsidR="00E952CC">
        <w:t>l</w:t>
      </w:r>
      <w:r w:rsidR="00E952CC" w:rsidRPr="00E952CC">
        <w:rPr>
          <w:rFonts w:ascii="Arial" w:hAnsi="Arial" w:cs="Arial"/>
          <w:sz w:val="22"/>
          <w:szCs w:val="22"/>
        </w:rPr>
        <w:t>ub miejsce zamieszkania ma osoba, której dotyczy informacja albo dokument</w:t>
      </w:r>
      <w:r w:rsidR="004B02DB">
        <w:rPr>
          <w:rFonts w:ascii="Arial" w:hAnsi="Arial" w:cs="Arial"/>
          <w:sz w:val="22"/>
          <w:szCs w:val="22"/>
        </w:rPr>
        <w:t>,</w:t>
      </w:r>
      <w:r w:rsidR="0070502E" w:rsidRPr="00F1451C">
        <w:rPr>
          <w:rFonts w:ascii="Arial" w:hAnsi="Arial" w:cs="Arial"/>
          <w:sz w:val="22"/>
          <w:szCs w:val="22"/>
        </w:rPr>
        <w:t xml:space="preserve">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387280EA"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19359E83" w14:textId="06D3E8D9" w:rsidR="004B02DB" w:rsidRPr="00AF5E10" w:rsidRDefault="00475975" w:rsidP="00AF5E10">
      <w:pPr>
        <w:pStyle w:val="Default"/>
        <w:spacing w:line="360" w:lineRule="auto"/>
        <w:ind w:left="426" w:hanging="426"/>
        <w:jc w:val="both"/>
      </w:pPr>
      <w:r w:rsidRPr="00F1451C">
        <w:rPr>
          <w:rFonts w:ascii="Arial" w:hAnsi="Arial" w:cs="Arial"/>
          <w:b/>
          <w:sz w:val="22"/>
          <w:szCs w:val="22"/>
        </w:rPr>
        <w:t>5.</w:t>
      </w:r>
      <w:r w:rsidRPr="00F1451C">
        <w:rPr>
          <w:rFonts w:ascii="Arial" w:hAnsi="Arial" w:cs="Arial"/>
          <w:b/>
          <w:sz w:val="22"/>
          <w:szCs w:val="22"/>
        </w:rPr>
        <w:tab/>
      </w:r>
      <w:r w:rsidR="004B02DB" w:rsidRPr="00AF5E10">
        <w:rPr>
          <w:rFonts w:ascii="Arial" w:hAnsi="Arial" w:cs="Arial"/>
          <w:sz w:val="22"/>
          <w:szCs w:val="22"/>
        </w:rPr>
        <w:t xml:space="preserve">Jeżeli w kraju, w którym wykonawca ma siedzibę lub miejsce zamieszkania lub miejsce zamieszkania ma osoba, której dokument dotyczy, nie wydaje się dokumentów, o których mowa w ust. </w:t>
      </w:r>
      <w:r w:rsidR="004B02DB">
        <w:rPr>
          <w:rFonts w:ascii="Arial" w:hAnsi="Arial" w:cs="Arial"/>
          <w:sz w:val="22"/>
          <w:szCs w:val="22"/>
        </w:rPr>
        <w:t>4</w:t>
      </w:r>
      <w:r w:rsidR="004B02DB" w:rsidRPr="00AF5E10">
        <w:rPr>
          <w:rFonts w:ascii="Arial" w:hAnsi="Arial" w:cs="Arial"/>
          <w:sz w:val="22"/>
          <w:szCs w:val="22"/>
        </w:rPr>
        <w:t xml:space="preserve">, lub gdy dokumenty te nie odnoszą się do wszystkich przypadków, </w:t>
      </w:r>
      <w:r w:rsidR="004B02DB">
        <w:rPr>
          <w:rFonts w:ascii="Arial" w:hAnsi="Arial" w:cs="Arial"/>
          <w:sz w:val="22"/>
          <w:szCs w:val="22"/>
        </w:rPr>
        <w:t>wskazanych w SWZ</w:t>
      </w:r>
      <w:r w:rsidR="004B02DB" w:rsidRPr="00AF5E10">
        <w:rPr>
          <w:rFonts w:ascii="Arial" w:hAnsi="Arial" w:cs="Arial"/>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A96CC9">
        <w:rPr>
          <w:rFonts w:ascii="Arial" w:hAnsi="Arial" w:cs="Arial"/>
          <w:sz w:val="22"/>
          <w:szCs w:val="22"/>
        </w:rPr>
        <w:t>.</w:t>
      </w:r>
      <w:r w:rsidR="00041838">
        <w:rPr>
          <w:rFonts w:ascii="Arial" w:hAnsi="Arial" w:cs="Arial"/>
          <w:sz w:val="22"/>
          <w:szCs w:val="22"/>
        </w:rPr>
        <w:t xml:space="preserve"> </w:t>
      </w:r>
      <w:r w:rsidR="00041838" w:rsidRPr="00F1451C">
        <w:rPr>
          <w:rFonts w:ascii="Arial" w:hAnsi="Arial" w:cs="Arial"/>
          <w:sz w:val="22"/>
          <w:szCs w:val="22"/>
        </w:rPr>
        <w:t>Wymagania dotyczące terminu wystawienia dokumentów lub oświadczeń są analogiczne jak w ust. 4.</w:t>
      </w:r>
    </w:p>
    <w:p w14:paraId="6FCF59F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A251A66" w14:textId="724ADCF7" w:rsidR="00644A71" w:rsidRDefault="00475975" w:rsidP="00644A71">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r w:rsidR="00644A71">
        <w:rPr>
          <w:rFonts w:ascii="Arial" w:hAnsi="Arial" w:cs="Arial"/>
          <w:sz w:val="22"/>
          <w:szCs w:val="22"/>
          <w:shd w:val="clear" w:color="auto" w:fill="FFFFFF"/>
        </w:rPr>
        <w:t>.</w:t>
      </w:r>
    </w:p>
    <w:p w14:paraId="569881FA" w14:textId="77777777" w:rsidR="00D831B6" w:rsidRDefault="00644A71" w:rsidP="00644A71">
      <w:pPr>
        <w:pStyle w:val="pkt"/>
        <w:spacing w:before="0" w:after="0" w:line="304" w:lineRule="exact"/>
        <w:ind w:left="426" w:hanging="426"/>
        <w:rPr>
          <w:rFonts w:ascii="Arial" w:hAnsi="Arial" w:cs="Arial"/>
          <w:sz w:val="22"/>
          <w:szCs w:val="22"/>
        </w:rPr>
      </w:pPr>
      <w:r w:rsidRPr="005A280E">
        <w:rPr>
          <w:rFonts w:ascii="Arial" w:hAnsi="Arial" w:cs="Arial"/>
          <w:b/>
          <w:sz w:val="22"/>
          <w:szCs w:val="22"/>
        </w:rPr>
        <w:lastRenderedPageBreak/>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00D831B6">
        <w:rPr>
          <w:rFonts w:ascii="Arial" w:hAnsi="Arial" w:cs="Arial"/>
          <w:sz w:val="22"/>
          <w:szCs w:val="22"/>
        </w:rPr>
        <w:t>:</w:t>
      </w:r>
    </w:p>
    <w:p w14:paraId="1D512AE9" w14:textId="77777777" w:rsidR="00D831B6" w:rsidRPr="00D831B6" w:rsidRDefault="00D831B6" w:rsidP="00D831B6">
      <w:pPr>
        <w:spacing w:line="304" w:lineRule="exact"/>
        <w:ind w:left="851"/>
        <w:jc w:val="both"/>
        <w:rPr>
          <w:rFonts w:ascii="Arial" w:hAnsi="Arial" w:cs="Arial"/>
          <w:sz w:val="22"/>
          <w:szCs w:val="22"/>
        </w:rPr>
      </w:pPr>
      <w:r w:rsidRPr="00D831B6">
        <w:rPr>
          <w:rFonts w:ascii="Arial" w:hAnsi="Arial" w:cs="Arial"/>
          <w:b/>
          <w:sz w:val="22"/>
          <w:szCs w:val="22"/>
        </w:rPr>
        <w:t>1)</w:t>
      </w:r>
      <w:r w:rsidRPr="00D831B6">
        <w:rPr>
          <w:rFonts w:ascii="Arial" w:hAnsi="Arial" w:cs="Arial"/>
          <w:sz w:val="22"/>
          <w:szCs w:val="22"/>
        </w:rPr>
        <w:t xml:space="preserve"> znajduje się na liście osób i podmiotów podlegających wykluczeniu z postępowania. Lista jest publikowana w Biuletynie Informacji Publicznej na stronie podmiotowej ministra właściwego do spraw wewnętrznych. lub</w:t>
      </w:r>
    </w:p>
    <w:p w14:paraId="4DE7ED02" w14:textId="77777777" w:rsidR="00D831B6" w:rsidRPr="00D831B6" w:rsidRDefault="00D831B6" w:rsidP="00D831B6">
      <w:pPr>
        <w:spacing w:line="304" w:lineRule="exact"/>
        <w:ind w:left="851"/>
        <w:jc w:val="both"/>
        <w:rPr>
          <w:rFonts w:ascii="Arial" w:hAnsi="Arial" w:cs="Arial"/>
          <w:sz w:val="22"/>
          <w:szCs w:val="22"/>
        </w:rPr>
      </w:pPr>
      <w:r w:rsidRPr="00D831B6">
        <w:rPr>
          <w:rFonts w:ascii="Arial" w:hAnsi="Arial" w:cs="Arial"/>
          <w:b/>
          <w:sz w:val="22"/>
          <w:szCs w:val="22"/>
        </w:rPr>
        <w:t>2)</w:t>
      </w:r>
      <w:r w:rsidRPr="00D831B6">
        <w:rPr>
          <w:rFonts w:ascii="Arial" w:hAnsi="Arial" w:cs="Arial"/>
          <w:sz w:val="22"/>
          <w:szCs w:val="22"/>
        </w:rPr>
        <w:t xml:space="preserve"> został wymieniony w wykazie określonym w rozporządzeniu Rady (WE) nr 765/2006 z dnia 18 maja 2006 r. dotyczącego środków ograniczających w związku z sytuacją na Białorusi i udziałem Białorusi w agresji Rosji wobec Ukrainy, (dalej jako </w:t>
      </w:r>
      <w:r w:rsidRPr="00D831B6">
        <w:rPr>
          <w:rFonts w:ascii="Arial" w:hAnsi="Arial" w:cs="Arial"/>
          <w:b/>
          <w:sz w:val="22"/>
          <w:szCs w:val="22"/>
        </w:rPr>
        <w:t>„Rozporządzenie 765/2006”</w:t>
      </w:r>
      <w:r w:rsidRPr="00D831B6">
        <w:rPr>
          <w:rFonts w:ascii="Arial" w:hAnsi="Arial" w:cs="Arial"/>
          <w:sz w:val="22"/>
          <w:szCs w:val="22"/>
        </w:rPr>
        <w:t>), lub</w:t>
      </w:r>
    </w:p>
    <w:p w14:paraId="2E1D45FE" w14:textId="40E46663" w:rsidR="00796A86" w:rsidRPr="0087128B" w:rsidRDefault="00D831B6" w:rsidP="0087128B">
      <w:pPr>
        <w:pStyle w:val="Akapitzlist"/>
        <w:spacing w:line="304" w:lineRule="exact"/>
        <w:ind w:left="851" w:hanging="77"/>
        <w:jc w:val="both"/>
        <w:rPr>
          <w:rFonts w:ascii="Arial" w:hAnsi="Arial" w:cs="Arial"/>
          <w:b/>
          <w:sz w:val="22"/>
          <w:szCs w:val="22"/>
        </w:rPr>
      </w:pPr>
      <w:r w:rsidRPr="00D831B6">
        <w:rPr>
          <w:rFonts w:ascii="Arial" w:hAnsi="Arial" w:cs="Arial"/>
          <w:b/>
          <w:sz w:val="22"/>
          <w:szCs w:val="22"/>
        </w:rPr>
        <w:t>3)</w:t>
      </w:r>
      <w:r w:rsidRPr="00D831B6">
        <w:rPr>
          <w:rFonts w:ascii="Arial" w:hAnsi="Arial" w:cs="Arial"/>
          <w:sz w:val="22"/>
          <w:szCs w:val="22"/>
        </w:rPr>
        <w:t xml:space="preserve"> został wymieniony w wykazie określonym w rozporządzeniu Rady (UE) nr 269/2014 z dnia 17 marca 2014 r. w sprawie środków ograniczających w odniesieniu do działań podważających integralność terytorialną, suwerenność i niezależność Ukrainy lub im zagrażających, (dalej jako </w:t>
      </w:r>
      <w:r w:rsidRPr="00D831B6">
        <w:rPr>
          <w:rFonts w:ascii="Arial" w:hAnsi="Arial" w:cs="Arial"/>
          <w:b/>
          <w:sz w:val="22"/>
          <w:szCs w:val="22"/>
        </w:rPr>
        <w:t>„Rozporządzenie 269/2014”</w:t>
      </w:r>
      <w:r w:rsidRPr="00D831B6">
        <w:rPr>
          <w:rFonts w:ascii="Arial" w:hAnsi="Arial" w:cs="Arial"/>
          <w:sz w:val="22"/>
          <w:szCs w:val="22"/>
        </w:rPr>
        <w:t>).</w:t>
      </w:r>
    </w:p>
    <w:p w14:paraId="287E3461" w14:textId="77777777" w:rsidR="00D831B6" w:rsidRPr="00D831B6" w:rsidRDefault="00D831B6" w:rsidP="00D831B6">
      <w:pPr>
        <w:spacing w:line="304" w:lineRule="exact"/>
        <w:ind w:left="851"/>
        <w:jc w:val="both"/>
        <w:rPr>
          <w:rFonts w:ascii="Arial" w:hAnsi="Arial" w:cs="Arial"/>
          <w:sz w:val="22"/>
          <w:szCs w:val="22"/>
        </w:rPr>
      </w:pPr>
    </w:p>
    <w:p w14:paraId="5B36B578"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5CDCB407"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19F36A6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2A44CC0E"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2C54ED2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4B4400A0"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D037F" w:rsidRPr="00E37E8E">
        <w:rPr>
          <w:rFonts w:ascii="Arial" w:hAnsi="Arial" w:cs="Arial"/>
          <w:sz w:val="22"/>
          <w:szCs w:val="22"/>
        </w:rPr>
        <w:t>pusty</w:t>
      </w:r>
    </w:p>
    <w:p w14:paraId="6E68B144"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521AF19F"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6EB435BA" w14:textId="0AD8E36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27E200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0B9F5EF9"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C0B334C"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54BBD754"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540A0EF"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3D98A1C3"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8D037F">
        <w:rPr>
          <w:rFonts w:ascii="Arial" w:hAnsi="Arial" w:cs="Arial"/>
          <w:sz w:val="22"/>
          <w:szCs w:val="22"/>
          <w:shd w:val="clear" w:color="auto" w:fill="FFFFFF"/>
        </w:rPr>
        <w:t>elementy dostawy</w:t>
      </w:r>
      <w:r w:rsidR="008D037F"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2B8046D6"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7EE077A5" w14:textId="56A3E2FD" w:rsidR="00981668" w:rsidRDefault="00475975" w:rsidP="00A84650">
      <w:pPr>
        <w:pStyle w:val="pkt"/>
        <w:numPr>
          <w:ilvl w:val="0"/>
          <w:numId w:val="18"/>
        </w:numPr>
        <w:spacing w:line="304" w:lineRule="exact"/>
        <w:rPr>
          <w:rFonts w:ascii="Arial" w:hAnsi="Arial" w:cs="Arial"/>
          <w:sz w:val="22"/>
          <w:szCs w:val="22"/>
        </w:rPr>
      </w:pPr>
      <w:r w:rsidRPr="00F1451C">
        <w:rPr>
          <w:rFonts w:ascii="Arial" w:hAnsi="Arial" w:cs="Arial"/>
          <w:b/>
          <w:sz w:val="22"/>
          <w:szCs w:val="22"/>
        </w:rPr>
        <w:tab/>
      </w:r>
      <w:r w:rsidR="00981668" w:rsidRPr="00F1451C">
        <w:rPr>
          <w:rFonts w:ascii="Arial" w:hAnsi="Arial" w:cs="Arial"/>
          <w:sz w:val="22"/>
          <w:szCs w:val="22"/>
        </w:rPr>
        <w:t>W przedmiotowym postępowaniu komunikacja między Zamawiającym a Wykonawcami odbywa się przy użyciu następujących śro</w:t>
      </w:r>
      <w:r w:rsidR="00981668">
        <w:rPr>
          <w:rFonts w:ascii="Arial" w:hAnsi="Arial" w:cs="Arial"/>
          <w:sz w:val="22"/>
          <w:szCs w:val="22"/>
        </w:rPr>
        <w:t xml:space="preserve">dków komunikacji elektronicznej. </w:t>
      </w:r>
      <w:r w:rsidR="00981668" w:rsidRPr="00754370">
        <w:rPr>
          <w:rFonts w:ascii="Arial" w:hAnsi="Arial" w:cs="Arial"/>
          <w:sz w:val="22"/>
          <w:szCs w:val="22"/>
        </w:rPr>
        <w:t>Ilekroć w dalszej części Specyfikacji W</w:t>
      </w:r>
      <w:r w:rsidR="00981668">
        <w:rPr>
          <w:rFonts w:ascii="Arial" w:hAnsi="Arial" w:cs="Arial"/>
          <w:sz w:val="22"/>
          <w:szCs w:val="22"/>
        </w:rPr>
        <w:t xml:space="preserve">arunków Zamówienia jest mowa o </w:t>
      </w:r>
      <w:r w:rsidR="00981668" w:rsidRPr="00754370">
        <w:rPr>
          <w:rFonts w:ascii="Arial" w:hAnsi="Arial" w:cs="Arial"/>
          <w:sz w:val="22"/>
          <w:szCs w:val="22"/>
        </w:rPr>
        <w:t>„Platformie zakupowej” – należy przez to rozumieć narzędzie umożliwiające realizację procesu związanego z udzielaniem zamówień publicznych w formie elektronicznej służące</w:t>
      </w:r>
      <w:r w:rsidR="00262AAE">
        <w:rPr>
          <w:rFonts w:ascii="Arial" w:hAnsi="Arial" w:cs="Arial"/>
          <w:sz w:val="22"/>
          <w:szCs w:val="22"/>
        </w:rPr>
        <w:t xml:space="preserve"> w</w:t>
      </w:r>
      <w:r w:rsidR="00981668" w:rsidRPr="00754370">
        <w:rPr>
          <w:rFonts w:ascii="Arial" w:hAnsi="Arial" w:cs="Arial"/>
          <w:sz w:val="22"/>
          <w:szCs w:val="22"/>
        </w:rPr>
        <w:t xml:space="preserve"> szczególności do przekazywania ofert, oświadczeń w tym jednolitego europejskiego dokumentu zamówienia, zwane dalej „Platformą” lub „Systemem”</w:t>
      </w:r>
      <w:r w:rsidR="00981668" w:rsidRPr="00007BD0">
        <w:rPr>
          <w:rFonts w:ascii="Arial" w:hAnsi="Arial" w:cs="Arial"/>
          <w:sz w:val="22"/>
          <w:szCs w:val="22"/>
        </w:rPr>
        <w:t>.</w:t>
      </w:r>
    </w:p>
    <w:p w14:paraId="045ADF32" w14:textId="65AE73E4" w:rsidR="00981668" w:rsidRPr="00754370" w:rsidRDefault="00981668" w:rsidP="00A84650">
      <w:pPr>
        <w:pStyle w:val="pkt"/>
        <w:numPr>
          <w:ilvl w:val="0"/>
          <w:numId w:val="18"/>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 xml:space="preserve">a pośrednictwem Platformy znajdującej się pod adresem: </w:t>
      </w:r>
      <w:r w:rsidRPr="007064F4">
        <w:rPr>
          <w:rFonts w:ascii="Arial" w:hAnsi="Arial" w:cs="Arial"/>
          <w:b/>
          <w:bCs/>
          <w:sz w:val="22"/>
          <w:szCs w:val="22"/>
        </w:rPr>
        <w:t>https://enea.ezamawiajacy.pl</w:t>
      </w:r>
      <w:r w:rsidRPr="00754370">
        <w:rPr>
          <w:rFonts w:ascii="Arial" w:hAnsi="Arial" w:cs="Arial"/>
          <w:sz w:val="22"/>
          <w:szCs w:val="22"/>
        </w:rPr>
        <w:t xml:space="preserve"> w </w:t>
      </w:r>
      <w:r w:rsidR="00484999">
        <w:rPr>
          <w:rFonts w:ascii="Arial" w:hAnsi="Arial" w:cs="Arial"/>
          <w:sz w:val="22"/>
          <w:szCs w:val="22"/>
        </w:rPr>
        <w:t>sekcji</w:t>
      </w:r>
      <w:r w:rsidR="00484999" w:rsidRPr="00754370">
        <w:rPr>
          <w:rFonts w:ascii="Arial" w:hAnsi="Arial" w:cs="Arial"/>
          <w:sz w:val="22"/>
          <w:szCs w:val="22"/>
        </w:rPr>
        <w:t xml:space="preserve"> </w:t>
      </w:r>
      <w:r w:rsidRPr="00754370">
        <w:rPr>
          <w:rFonts w:ascii="Arial" w:hAnsi="Arial" w:cs="Arial"/>
          <w:sz w:val="22"/>
          <w:szCs w:val="22"/>
        </w:rPr>
        <w:t>„Korespondencja”.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754370" w:rsidRDefault="00981668" w:rsidP="00A84650">
      <w:pPr>
        <w:pStyle w:val="pkt"/>
        <w:numPr>
          <w:ilvl w:val="0"/>
          <w:numId w:val="18"/>
        </w:numPr>
        <w:spacing w:line="304" w:lineRule="exact"/>
        <w:rPr>
          <w:rFonts w:ascii="Arial" w:hAnsi="Arial" w:cs="Arial"/>
          <w:sz w:val="22"/>
          <w:szCs w:val="22"/>
        </w:rPr>
      </w:pPr>
      <w:r w:rsidRPr="00754370">
        <w:rPr>
          <w:rFonts w:ascii="Arial" w:hAnsi="Arial" w:cs="Arial"/>
          <w:sz w:val="22"/>
          <w:szCs w:val="22"/>
        </w:rPr>
        <w:lastRenderedPageBreak/>
        <w:t>Ogólne zasady korzystania z Platformy, z zastrzeżeniem pkt 8 niniejszego Rozdziału;</w:t>
      </w:r>
    </w:p>
    <w:p w14:paraId="5144E5B3" w14:textId="70A0D16F" w:rsidR="00981668" w:rsidRPr="00754370" w:rsidRDefault="00981668" w:rsidP="00A84650">
      <w:pPr>
        <w:pStyle w:val="pkt"/>
        <w:numPr>
          <w:ilvl w:val="1"/>
          <w:numId w:val="18"/>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lub</w:t>
      </w:r>
      <w:r w:rsidR="00F44BD2">
        <w:rPr>
          <w:rFonts w:ascii="Arial" w:hAnsi="Arial" w:cs="Arial"/>
          <w:sz w:val="22"/>
          <w:szCs w:val="22"/>
        </w:rPr>
        <w:t xml:space="preserve"> </w:t>
      </w:r>
      <w:r w:rsidRPr="00754370">
        <w:rPr>
          <w:rFonts w:ascii="Arial" w:hAnsi="Arial" w:cs="Arial"/>
          <w:sz w:val="22"/>
          <w:szCs w:val="22"/>
        </w:rPr>
        <w:t>https://oneplace.marketplanet.pl.</w:t>
      </w:r>
    </w:p>
    <w:p w14:paraId="5B2CF5B1" w14:textId="77777777" w:rsidR="00981668" w:rsidRPr="00754370" w:rsidRDefault="00981668" w:rsidP="00A84650">
      <w:pPr>
        <w:pStyle w:val="pkt"/>
        <w:numPr>
          <w:ilvl w:val="1"/>
          <w:numId w:val="18"/>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1D32CF5" w14:textId="77777777" w:rsidR="00B134A3" w:rsidRPr="002525AA" w:rsidRDefault="00B134A3" w:rsidP="00A84650">
      <w:pPr>
        <w:pStyle w:val="pkt"/>
        <w:numPr>
          <w:ilvl w:val="1"/>
          <w:numId w:val="18"/>
        </w:numPr>
        <w:spacing w:line="304" w:lineRule="exact"/>
        <w:rPr>
          <w:rFonts w:ascii="Arial" w:hAnsi="Arial" w:cs="Arial"/>
          <w:sz w:val="22"/>
          <w:szCs w:val="22"/>
        </w:rPr>
      </w:pPr>
      <w:r w:rsidRPr="00112301">
        <w:rPr>
          <w:rFonts w:ascii="Arial" w:hAnsi="Arial" w:cs="Arial"/>
          <w:sz w:val="22"/>
          <w:szCs w:val="22"/>
        </w:rPr>
        <w:t>Rejestracja konta następuje poprzez:</w:t>
      </w:r>
    </w:p>
    <w:p w14:paraId="7D70ACAF" w14:textId="77777777" w:rsidR="00B134A3" w:rsidRDefault="00B134A3" w:rsidP="00A84650">
      <w:pPr>
        <w:pStyle w:val="pkt"/>
        <w:numPr>
          <w:ilvl w:val="0"/>
          <w:numId w:val="28"/>
        </w:numPr>
        <w:spacing w:line="304" w:lineRule="exact"/>
        <w:rPr>
          <w:rFonts w:ascii="Arial" w:hAnsi="Arial" w:cs="Arial"/>
          <w:sz w:val="22"/>
          <w:szCs w:val="22"/>
        </w:rPr>
      </w:pPr>
      <w:r w:rsidRPr="00112301">
        <w:rPr>
          <w:rFonts w:ascii="Arial" w:hAnsi="Arial" w:cs="Arial"/>
          <w:sz w:val="22"/>
          <w:szCs w:val="22"/>
        </w:rPr>
        <w:t>kontakt z numerem telefonu podanym w potwierdzeniu</w:t>
      </w:r>
    </w:p>
    <w:p w14:paraId="669DB52D" w14:textId="77777777" w:rsidR="00B134A3" w:rsidRPr="00112301" w:rsidRDefault="00B134A3" w:rsidP="00B134A3">
      <w:pPr>
        <w:pStyle w:val="pkt"/>
        <w:spacing w:line="304" w:lineRule="exact"/>
        <w:ind w:left="2160" w:firstLine="0"/>
        <w:rPr>
          <w:rFonts w:ascii="Arial" w:hAnsi="Arial" w:cs="Arial"/>
          <w:sz w:val="22"/>
          <w:szCs w:val="22"/>
        </w:rPr>
      </w:pPr>
      <w:r w:rsidRPr="00112301">
        <w:rPr>
          <w:rFonts w:ascii="Arial" w:hAnsi="Arial" w:cs="Arial"/>
          <w:sz w:val="22"/>
          <w:szCs w:val="22"/>
        </w:rPr>
        <w:t>lub</w:t>
      </w:r>
    </w:p>
    <w:p w14:paraId="14D7AFEB" w14:textId="14991243" w:rsidR="00D6542E" w:rsidRPr="00D476A6" w:rsidRDefault="00B134A3" w:rsidP="00A84650">
      <w:pPr>
        <w:pStyle w:val="pkt"/>
        <w:numPr>
          <w:ilvl w:val="0"/>
          <w:numId w:val="28"/>
        </w:numPr>
        <w:spacing w:line="304" w:lineRule="exact"/>
        <w:rPr>
          <w:rFonts w:ascii="Arial" w:hAnsi="Arial" w:cs="Arial"/>
          <w:b/>
          <w:sz w:val="22"/>
          <w:szCs w:val="22"/>
        </w:rPr>
      </w:pPr>
      <w:r w:rsidRPr="00112301">
        <w:rPr>
          <w:rFonts w:ascii="Arial" w:hAnsi="Arial" w:cs="Arial"/>
          <w:sz w:val="22"/>
          <w:szCs w:val="22"/>
        </w:rPr>
        <w:t xml:space="preserve">jeżeli użytkownik nie podpisze się na wniosku ani nie skontaktuje się telefonicznie. Konto zostanie aktywowane </w:t>
      </w:r>
      <w:r w:rsidRPr="00112301">
        <w:rPr>
          <w:rFonts w:ascii="Arial" w:hAnsi="Arial" w:cs="Arial"/>
          <w:b/>
          <w:sz w:val="22"/>
          <w:szCs w:val="22"/>
        </w:rPr>
        <w:t>w ciągu maksymalnie 6 godzin roboczych</w:t>
      </w:r>
    </w:p>
    <w:p w14:paraId="63B93741" w14:textId="4EBDB04B" w:rsidR="00D6542E" w:rsidRPr="00754370" w:rsidRDefault="00981668" w:rsidP="00A84650">
      <w:pPr>
        <w:pStyle w:val="pkt"/>
        <w:numPr>
          <w:ilvl w:val="1"/>
          <w:numId w:val="18"/>
        </w:numPr>
        <w:spacing w:line="304" w:lineRule="exact"/>
        <w:rPr>
          <w:rFonts w:ascii="Arial" w:hAnsi="Arial" w:cs="Arial"/>
          <w:sz w:val="22"/>
          <w:szCs w:val="22"/>
        </w:rPr>
      </w:pPr>
      <w:r w:rsidRPr="000368BE">
        <w:rPr>
          <w:rFonts w:ascii="Arial" w:hAnsi="Arial" w:cs="Arial"/>
          <w:sz w:val="22"/>
          <w:szCs w:val="22"/>
        </w:rPr>
        <w:t xml:space="preserve">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w:t>
      </w:r>
      <w:r w:rsidR="00906AA0">
        <w:rPr>
          <w:rFonts w:ascii="Arial" w:hAnsi="Arial" w:cs="Arial"/>
          <w:sz w:val="22"/>
          <w:szCs w:val="22"/>
        </w:rPr>
        <w:t>sekcji</w:t>
      </w:r>
      <w:r w:rsidR="00906AA0" w:rsidRPr="000368BE">
        <w:rPr>
          <w:rFonts w:ascii="Arial" w:hAnsi="Arial" w:cs="Arial"/>
          <w:sz w:val="22"/>
          <w:szCs w:val="22"/>
        </w:rPr>
        <w:t xml:space="preserve"> </w:t>
      </w:r>
      <w:r w:rsidRPr="000368BE">
        <w:rPr>
          <w:rFonts w:ascii="Arial" w:hAnsi="Arial" w:cs="Arial"/>
          <w:sz w:val="22"/>
          <w:szCs w:val="22"/>
        </w:rPr>
        <w:t>„</w:t>
      </w:r>
      <w:r w:rsidR="00906AA0">
        <w:rPr>
          <w:rFonts w:ascii="Arial" w:hAnsi="Arial" w:cs="Arial"/>
          <w:sz w:val="22"/>
          <w:szCs w:val="22"/>
        </w:rPr>
        <w:t>Wiadomości</w:t>
      </w:r>
      <w:r w:rsidR="00D476A6">
        <w:rPr>
          <w:rFonts w:ascii="Arial" w:hAnsi="Arial" w:cs="Arial"/>
          <w:sz w:val="22"/>
          <w:szCs w:val="22"/>
        </w:rPr>
        <w:t>”.</w:t>
      </w:r>
    </w:p>
    <w:p w14:paraId="25302AAC" w14:textId="77777777" w:rsidR="004552B5" w:rsidRDefault="004552B5" w:rsidP="00A84650">
      <w:pPr>
        <w:pStyle w:val="pkt"/>
        <w:numPr>
          <w:ilvl w:val="0"/>
          <w:numId w:val="18"/>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w:t>
      </w:r>
      <w:r>
        <w:rPr>
          <w:rFonts w:ascii="Arial" w:hAnsi="Arial" w:cs="Arial"/>
          <w:sz w:val="22"/>
          <w:szCs w:val="22"/>
        </w:rPr>
        <w:t>p</w:t>
      </w:r>
      <w:r w:rsidRPr="00754370">
        <w:rPr>
          <w:rFonts w:ascii="Arial" w:hAnsi="Arial" w:cs="Arial"/>
          <w:sz w:val="22"/>
          <w:szCs w:val="22"/>
        </w:rPr>
        <w:t>rzez</w:t>
      </w:r>
      <w:r>
        <w:rPr>
          <w:rFonts w:ascii="Arial" w:hAnsi="Arial" w:cs="Arial"/>
          <w:sz w:val="22"/>
          <w:szCs w:val="22"/>
        </w:rPr>
        <w:t>:</w:t>
      </w:r>
    </w:p>
    <w:p w14:paraId="43E1C8B3" w14:textId="77777777" w:rsidR="004552B5" w:rsidRDefault="004552B5" w:rsidP="00A84650">
      <w:pPr>
        <w:pStyle w:val="pkt"/>
        <w:numPr>
          <w:ilvl w:val="0"/>
          <w:numId w:val="29"/>
        </w:numPr>
        <w:spacing w:line="304" w:lineRule="exact"/>
        <w:rPr>
          <w:rFonts w:ascii="Arial" w:hAnsi="Arial" w:cs="Arial"/>
          <w:sz w:val="22"/>
          <w:szCs w:val="22"/>
        </w:rPr>
      </w:pPr>
      <w:r>
        <w:rPr>
          <w:rFonts w:ascii="Arial" w:hAnsi="Arial" w:cs="Arial"/>
          <w:sz w:val="22"/>
          <w:szCs w:val="22"/>
        </w:rPr>
        <w:t>Akcję</w:t>
      </w:r>
      <w:r w:rsidRPr="00754370">
        <w:rPr>
          <w:rFonts w:ascii="Arial" w:hAnsi="Arial" w:cs="Arial"/>
          <w:sz w:val="22"/>
          <w:szCs w:val="22"/>
        </w:rPr>
        <w:t xml:space="preserve"> „</w:t>
      </w:r>
      <w:r>
        <w:rPr>
          <w:rFonts w:ascii="Arial" w:hAnsi="Arial" w:cs="Arial"/>
          <w:sz w:val="22"/>
          <w:szCs w:val="22"/>
        </w:rPr>
        <w:t>Z</w:t>
      </w:r>
      <w:r w:rsidRPr="00754370">
        <w:rPr>
          <w:rFonts w:ascii="Arial" w:hAnsi="Arial" w:cs="Arial"/>
          <w:sz w:val="22"/>
          <w:szCs w:val="22"/>
        </w:rPr>
        <w:t>adaj pytanie</w:t>
      </w:r>
      <w:r>
        <w:rPr>
          <w:rFonts w:ascii="Arial" w:hAnsi="Arial" w:cs="Arial"/>
          <w:sz w:val="22"/>
          <w:szCs w:val="22"/>
        </w:rPr>
        <w:t xml:space="preserve"> (przed przystąpieniem do postępowania).</w:t>
      </w:r>
      <w:r w:rsidRPr="00754370">
        <w:rPr>
          <w:rFonts w:ascii="Arial" w:hAnsi="Arial" w:cs="Arial"/>
          <w:sz w:val="22"/>
          <w:szCs w:val="22"/>
        </w:rPr>
        <w:t xml:space="preserve">  </w:t>
      </w:r>
      <w:r>
        <w:rPr>
          <w:rFonts w:ascii="Arial" w:hAnsi="Arial" w:cs="Arial"/>
          <w:sz w:val="22"/>
          <w:szCs w:val="22"/>
        </w:rPr>
        <w:t>W</w:t>
      </w:r>
      <w:r w:rsidRPr="00754370">
        <w:rPr>
          <w:rFonts w:ascii="Arial" w:hAnsi="Arial" w:cs="Arial"/>
          <w:sz w:val="22"/>
          <w:szCs w:val="22"/>
        </w:rPr>
        <w:t xml:space="preserve"> celu zadania pytania Zamawiającemu, Wykonawca klika lewym przyciskiem myszy klawisz ZADAJ PYTANIE. Powoduje to otwarcie okna, w którym należy uzupełnić dane Wykonawcy, </w:t>
      </w:r>
      <w:r>
        <w:rPr>
          <w:rFonts w:ascii="Arial" w:hAnsi="Arial" w:cs="Arial"/>
          <w:sz w:val="22"/>
          <w:szCs w:val="22"/>
        </w:rPr>
        <w:t xml:space="preserve">tj. Nazwę i adres mail, </w:t>
      </w:r>
      <w:r w:rsidRPr="00754370">
        <w:rPr>
          <w:rFonts w:ascii="Arial" w:hAnsi="Arial" w:cs="Arial"/>
          <w:sz w:val="22"/>
          <w:szCs w:val="22"/>
        </w:rPr>
        <w:t xml:space="preserve">temat </w:t>
      </w:r>
      <w:r>
        <w:rPr>
          <w:rFonts w:ascii="Arial" w:hAnsi="Arial" w:cs="Arial"/>
          <w:sz w:val="22"/>
          <w:szCs w:val="22"/>
        </w:rPr>
        <w:t>oraz</w:t>
      </w:r>
      <w:r w:rsidRPr="00754370">
        <w:rPr>
          <w:rFonts w:ascii="Arial" w:hAnsi="Arial" w:cs="Arial"/>
          <w:sz w:val="22"/>
          <w:szCs w:val="22"/>
        </w:rPr>
        <w:t xml:space="preserve"> treść/przedmiot pytania, po wypełnieniu wskazanych pól wraz z wymaganym kodem weryfikującym z obrazka Wykonawca klika </w:t>
      </w:r>
      <w:r>
        <w:rPr>
          <w:rFonts w:ascii="Arial" w:hAnsi="Arial" w:cs="Arial"/>
          <w:sz w:val="22"/>
          <w:szCs w:val="22"/>
        </w:rPr>
        <w:t>akcję</w:t>
      </w:r>
      <w:r w:rsidRPr="00754370">
        <w:rPr>
          <w:rFonts w:ascii="Arial" w:hAnsi="Arial" w:cs="Arial"/>
          <w:sz w:val="22"/>
          <w:szCs w:val="22"/>
        </w:rPr>
        <w:t xml:space="preserve"> POTWIERDŹ, wykonawca uzyskuje potwierdzenie wysłania pytania poprzez komunikat systemowy "</w:t>
      </w:r>
      <w:r>
        <w:rPr>
          <w:rFonts w:ascii="Arial" w:hAnsi="Arial" w:cs="Arial"/>
          <w:sz w:val="22"/>
          <w:szCs w:val="22"/>
        </w:rPr>
        <w:t>P</w:t>
      </w:r>
      <w:r w:rsidRPr="00754370">
        <w:rPr>
          <w:rFonts w:ascii="Arial" w:hAnsi="Arial" w:cs="Arial"/>
          <w:sz w:val="22"/>
          <w:szCs w:val="22"/>
        </w:rPr>
        <w:t xml:space="preserve">ytanie wysłane". </w:t>
      </w:r>
    </w:p>
    <w:p w14:paraId="47DD480E" w14:textId="77777777" w:rsidR="004552B5" w:rsidRPr="00A03E3C" w:rsidRDefault="004552B5" w:rsidP="00A84650">
      <w:pPr>
        <w:pStyle w:val="pkt"/>
        <w:numPr>
          <w:ilvl w:val="0"/>
          <w:numId w:val="29"/>
        </w:numPr>
        <w:spacing w:line="304" w:lineRule="exact"/>
        <w:rPr>
          <w:rFonts w:ascii="Arial" w:hAnsi="Arial" w:cs="Arial"/>
          <w:sz w:val="22"/>
          <w:szCs w:val="22"/>
        </w:rPr>
      </w:pPr>
      <w:r w:rsidRPr="00A03E3C">
        <w:rPr>
          <w:rFonts w:ascii="Arial" w:hAnsi="Arial" w:cs="Arial"/>
          <w:sz w:val="22"/>
          <w:szCs w:val="22"/>
        </w:rPr>
        <w:t>Kafel „Wiadomości” (po przystąpieniu do postępowania) dostępny w</w:t>
      </w:r>
      <w:r>
        <w:rPr>
          <w:rFonts w:ascii="Arial" w:hAnsi="Arial" w:cs="Arial"/>
          <w:sz w:val="22"/>
          <w:szCs w:val="22"/>
        </w:rPr>
        <w:t> </w:t>
      </w:r>
      <w:r w:rsidRPr="00A03E3C">
        <w:rPr>
          <w:rFonts w:ascii="Arial" w:hAnsi="Arial" w:cs="Arial"/>
          <w:sz w:val="22"/>
          <w:szCs w:val="22"/>
        </w:rPr>
        <w:t>postępowaniu. W celu wysłania wiadomości do Zamawiającego klika na akcję „Utwórz nową wiadomość” wypełnia temat oraz treść/przedmiot pytania, a następnie klika akcję „Wyślij”.</w:t>
      </w:r>
    </w:p>
    <w:p w14:paraId="52BF7FC7" w14:textId="514E0798" w:rsidR="00981668" w:rsidRPr="00754370" w:rsidRDefault="004552B5" w:rsidP="00A84650">
      <w:pPr>
        <w:pStyle w:val="pkt"/>
        <w:numPr>
          <w:ilvl w:val="0"/>
          <w:numId w:val="18"/>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w:t>
      </w:r>
      <w:r w:rsidRPr="002525AA">
        <w:t xml:space="preserve"> </w:t>
      </w:r>
      <w:r w:rsidRPr="002525AA">
        <w:rPr>
          <w:rFonts w:ascii="Arial" w:hAnsi="Arial" w:cs="Arial"/>
          <w:sz w:val="22"/>
          <w:szCs w:val="22"/>
        </w:rPr>
        <w:t>albo nie później niż na 4 dni przed upływem terminu składania ofert w przypadku, o którym mowa w art. 138 ust. 2 pkt 2</w:t>
      </w:r>
      <w:r>
        <w:rPr>
          <w:rFonts w:ascii="Arial" w:hAnsi="Arial" w:cs="Arial"/>
          <w:sz w:val="22"/>
          <w:szCs w:val="22"/>
        </w:rPr>
        <w:t xml:space="preserve"> </w:t>
      </w:r>
      <w:proofErr w:type="spellStart"/>
      <w:r>
        <w:rPr>
          <w:rFonts w:ascii="Arial" w:hAnsi="Arial" w:cs="Arial"/>
          <w:sz w:val="22"/>
          <w:szCs w:val="22"/>
        </w:rPr>
        <w:t>p.z.p</w:t>
      </w:r>
      <w:proofErr w:type="spellEnd"/>
      <w:r>
        <w:rPr>
          <w:rFonts w:ascii="Arial" w:hAnsi="Arial" w:cs="Arial"/>
          <w:sz w:val="22"/>
          <w:szCs w:val="22"/>
        </w:rPr>
        <w:t>.</w:t>
      </w:r>
      <w:r w:rsidRPr="00754370">
        <w:rPr>
          <w:rFonts w:ascii="Arial" w:hAnsi="Arial" w:cs="Arial"/>
          <w:sz w:val="22"/>
          <w:szCs w:val="22"/>
        </w:rPr>
        <w:t xml:space="preserve">, pod warunkiem, że wniosek o wyjaśnienie treści SWZ wpłynął do Zamawiającego nie później niż na 14 </w:t>
      </w:r>
      <w:r>
        <w:rPr>
          <w:rFonts w:ascii="Arial" w:hAnsi="Arial" w:cs="Arial"/>
          <w:sz w:val="22"/>
          <w:szCs w:val="22"/>
        </w:rPr>
        <w:t xml:space="preserve">albo 7 </w:t>
      </w:r>
      <w:r w:rsidRPr="00754370">
        <w:rPr>
          <w:rFonts w:ascii="Arial" w:hAnsi="Arial" w:cs="Arial"/>
          <w:sz w:val="22"/>
          <w:szCs w:val="22"/>
        </w:rPr>
        <w:t>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r w:rsidR="00981668" w:rsidRPr="00754370">
        <w:rPr>
          <w:rFonts w:ascii="Arial" w:hAnsi="Arial" w:cs="Arial"/>
          <w:sz w:val="22"/>
          <w:szCs w:val="22"/>
        </w:rPr>
        <w:t>.</w:t>
      </w:r>
    </w:p>
    <w:p w14:paraId="1795C40C" w14:textId="77777777" w:rsidR="00981668" w:rsidRPr="00754370" w:rsidRDefault="00981668" w:rsidP="00A84650">
      <w:pPr>
        <w:pStyle w:val="pkt"/>
        <w:numPr>
          <w:ilvl w:val="0"/>
          <w:numId w:val="18"/>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78EB029" w14:textId="77777777" w:rsidR="00981668" w:rsidRPr="00754370" w:rsidRDefault="00981668" w:rsidP="00A84650">
      <w:pPr>
        <w:pStyle w:val="pkt"/>
        <w:numPr>
          <w:ilvl w:val="0"/>
          <w:numId w:val="18"/>
        </w:numPr>
        <w:spacing w:line="304" w:lineRule="exact"/>
        <w:rPr>
          <w:rFonts w:ascii="Arial" w:hAnsi="Arial" w:cs="Arial"/>
          <w:sz w:val="22"/>
          <w:szCs w:val="22"/>
        </w:rPr>
      </w:pPr>
      <w:r w:rsidRPr="00754370">
        <w:rPr>
          <w:rFonts w:ascii="Arial" w:hAnsi="Arial" w:cs="Arial"/>
          <w:sz w:val="22"/>
          <w:szCs w:val="22"/>
        </w:rPr>
        <w:lastRenderedPageBreak/>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754370" w:rsidRDefault="00981668" w:rsidP="00A84650">
      <w:pPr>
        <w:pStyle w:val="pkt"/>
        <w:numPr>
          <w:ilvl w:val="0"/>
          <w:numId w:val="18"/>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D47941" w14:textId="77777777" w:rsidR="00981668" w:rsidRPr="00754370" w:rsidRDefault="00981668" w:rsidP="00A84650">
      <w:pPr>
        <w:pStyle w:val="pkt"/>
        <w:numPr>
          <w:ilvl w:val="1"/>
          <w:numId w:val="18"/>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783C94D7" w14:textId="77777777" w:rsidR="00981668" w:rsidRPr="00754370" w:rsidRDefault="00981668" w:rsidP="00A84650">
      <w:pPr>
        <w:pStyle w:val="pkt"/>
        <w:numPr>
          <w:ilvl w:val="1"/>
          <w:numId w:val="18"/>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0F28F5CE" w14:textId="77777777" w:rsidR="000E2441" w:rsidRPr="00754370" w:rsidRDefault="000E2441" w:rsidP="00A84650">
      <w:pPr>
        <w:pStyle w:val="pkt"/>
        <w:numPr>
          <w:ilvl w:val="0"/>
          <w:numId w:val="18"/>
        </w:numPr>
        <w:spacing w:line="304" w:lineRule="exact"/>
        <w:rPr>
          <w:rFonts w:ascii="Arial" w:hAnsi="Arial" w:cs="Arial"/>
          <w:sz w:val="22"/>
          <w:szCs w:val="22"/>
        </w:rPr>
      </w:pPr>
      <w:r w:rsidRPr="00754370">
        <w:rPr>
          <w:rFonts w:ascii="Arial" w:hAnsi="Arial" w:cs="Arial"/>
          <w:sz w:val="22"/>
          <w:szCs w:val="22"/>
        </w:rPr>
        <w:t>Zamawiający określa niezbędne wymagania sprzętowo-aplikacyjne umożliwiające pracę na Platformie Zakupowej tj.:</w:t>
      </w:r>
    </w:p>
    <w:p w14:paraId="316A9722" w14:textId="77777777" w:rsidR="000E2441" w:rsidRPr="00754370" w:rsidRDefault="000E2441" w:rsidP="00A84650">
      <w:pPr>
        <w:pStyle w:val="pkt"/>
        <w:numPr>
          <w:ilvl w:val="1"/>
          <w:numId w:val="18"/>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134CF23" w14:textId="77777777" w:rsidR="000E2441" w:rsidRPr="00754370" w:rsidRDefault="000E2441" w:rsidP="00A84650">
      <w:pPr>
        <w:pStyle w:val="pkt"/>
        <w:numPr>
          <w:ilvl w:val="1"/>
          <w:numId w:val="18"/>
        </w:numPr>
        <w:spacing w:line="304" w:lineRule="exact"/>
        <w:rPr>
          <w:rFonts w:ascii="Arial" w:hAnsi="Arial" w:cs="Arial"/>
          <w:sz w:val="22"/>
          <w:szCs w:val="22"/>
        </w:rPr>
      </w:pPr>
      <w:r w:rsidRPr="00754370">
        <w:rPr>
          <w:rFonts w:ascii="Arial" w:hAnsi="Arial" w:cs="Arial"/>
          <w:sz w:val="22"/>
          <w:szCs w:val="22"/>
        </w:rPr>
        <w:t>Komputer klasy PC lub MAC</w:t>
      </w:r>
      <w:r>
        <w:rPr>
          <w:rFonts w:ascii="Arial" w:hAnsi="Arial" w:cs="Arial"/>
          <w:sz w:val="22"/>
          <w:szCs w:val="22"/>
        </w:rPr>
        <w:t xml:space="preserve"> spełniający wymagania zainstalowanego systemu operacyjnego oraz wymagania używanej przeglądarki internetowej</w:t>
      </w:r>
      <w:r w:rsidRPr="00754370">
        <w:rPr>
          <w:rFonts w:ascii="Arial" w:hAnsi="Arial" w:cs="Arial"/>
          <w:sz w:val="22"/>
          <w:szCs w:val="22"/>
        </w:rPr>
        <w:t>;</w:t>
      </w:r>
    </w:p>
    <w:p w14:paraId="41FB5F1C" w14:textId="77777777" w:rsidR="000E2441" w:rsidRPr="00754370" w:rsidRDefault="000E2441" w:rsidP="00A84650">
      <w:pPr>
        <w:pStyle w:val="pkt"/>
        <w:numPr>
          <w:ilvl w:val="1"/>
          <w:numId w:val="18"/>
        </w:numPr>
        <w:spacing w:line="304" w:lineRule="exact"/>
        <w:rPr>
          <w:rFonts w:ascii="Arial" w:hAnsi="Arial" w:cs="Arial"/>
          <w:sz w:val="22"/>
          <w:szCs w:val="22"/>
        </w:rPr>
      </w:pPr>
      <w:r w:rsidRPr="00754370">
        <w:rPr>
          <w:rFonts w:ascii="Arial" w:hAnsi="Arial" w:cs="Arial"/>
          <w:sz w:val="22"/>
          <w:szCs w:val="22"/>
        </w:rPr>
        <w:t xml:space="preserve">Zainstalowana dowolna przeglądarka internetowa </w:t>
      </w:r>
      <w:r>
        <w:rPr>
          <w:rFonts w:ascii="Arial" w:hAnsi="Arial" w:cs="Arial"/>
          <w:sz w:val="22"/>
          <w:szCs w:val="22"/>
        </w:rPr>
        <w:t xml:space="preserve">w wersji wspieranej przez producenta </w:t>
      </w:r>
      <w:r w:rsidRPr="00754370">
        <w:rPr>
          <w:rFonts w:ascii="Arial" w:hAnsi="Arial" w:cs="Arial"/>
          <w:sz w:val="22"/>
          <w:szCs w:val="22"/>
        </w:rPr>
        <w:t>obsługująca TLS 1.2;</w:t>
      </w:r>
    </w:p>
    <w:p w14:paraId="637C9680" w14:textId="77777777" w:rsidR="000E2441" w:rsidRPr="00754370" w:rsidRDefault="000E2441" w:rsidP="00A84650">
      <w:pPr>
        <w:pStyle w:val="pkt"/>
        <w:numPr>
          <w:ilvl w:val="1"/>
          <w:numId w:val="18"/>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3DA6AAD4" w14:textId="77777777" w:rsidR="000E2441" w:rsidRPr="00005D55" w:rsidRDefault="000E2441" w:rsidP="00A84650">
      <w:pPr>
        <w:pStyle w:val="Akapitzlist"/>
        <w:numPr>
          <w:ilvl w:val="0"/>
          <w:numId w:val="18"/>
        </w:numPr>
        <w:jc w:val="both"/>
        <w:rPr>
          <w:rFonts w:ascii="Arial" w:hAnsi="Arial" w:cs="Arial"/>
          <w:sz w:val="22"/>
          <w:szCs w:val="22"/>
        </w:rPr>
      </w:pPr>
      <w:r w:rsidRPr="00005D55">
        <w:rPr>
          <w:rFonts w:ascii="Arial" w:hAnsi="Arial" w:cs="Arial"/>
          <w:sz w:val="22"/>
          <w:szCs w:val="22"/>
        </w:rPr>
        <w:t>Zamawiający określa dopuszczalne formaty przesyłanych danych tj. plików o wielkości do 2 GB w txt, rtf, pdf ,</w:t>
      </w:r>
      <w:proofErr w:type="spellStart"/>
      <w:r w:rsidRPr="00005D55">
        <w:rPr>
          <w:rFonts w:ascii="Arial" w:hAnsi="Arial" w:cs="Arial"/>
          <w:sz w:val="22"/>
          <w:szCs w:val="22"/>
        </w:rPr>
        <w:t>xps</w:t>
      </w:r>
      <w:proofErr w:type="spellEnd"/>
      <w:r w:rsidRPr="00005D55">
        <w:rPr>
          <w:rFonts w:ascii="Arial" w:hAnsi="Arial" w:cs="Arial"/>
          <w:sz w:val="22"/>
          <w:szCs w:val="22"/>
        </w:rPr>
        <w:t xml:space="preserve">, </w:t>
      </w:r>
      <w:proofErr w:type="spellStart"/>
      <w:r w:rsidRPr="00005D55">
        <w:rPr>
          <w:rFonts w:ascii="Arial" w:hAnsi="Arial" w:cs="Arial"/>
          <w:sz w:val="22"/>
          <w:szCs w:val="22"/>
        </w:rPr>
        <w:t>odt</w:t>
      </w:r>
      <w:proofErr w:type="spellEnd"/>
      <w:r w:rsidRPr="00005D55">
        <w:rPr>
          <w:rFonts w:ascii="Arial" w:hAnsi="Arial" w:cs="Arial"/>
          <w:sz w:val="22"/>
          <w:szCs w:val="22"/>
        </w:rPr>
        <w:t xml:space="preserve">, </w:t>
      </w:r>
      <w:proofErr w:type="spellStart"/>
      <w:r w:rsidRPr="00005D55">
        <w:rPr>
          <w:rFonts w:ascii="Arial" w:hAnsi="Arial" w:cs="Arial"/>
          <w:sz w:val="22"/>
          <w:szCs w:val="22"/>
        </w:rPr>
        <w:t>ods</w:t>
      </w:r>
      <w:proofErr w:type="spellEnd"/>
      <w:r w:rsidRPr="00005D55">
        <w:rPr>
          <w:rFonts w:ascii="Arial" w:hAnsi="Arial" w:cs="Arial"/>
          <w:sz w:val="22"/>
          <w:szCs w:val="22"/>
        </w:rPr>
        <w:t xml:space="preserve">, </w:t>
      </w:r>
      <w:proofErr w:type="spellStart"/>
      <w:r w:rsidRPr="00005D55">
        <w:rPr>
          <w:rFonts w:ascii="Arial" w:hAnsi="Arial" w:cs="Arial"/>
          <w:sz w:val="22"/>
          <w:szCs w:val="22"/>
        </w:rPr>
        <w:t>odp</w:t>
      </w:r>
      <w:proofErr w:type="spellEnd"/>
      <w:r w:rsidRPr="00005D55">
        <w:rPr>
          <w:rFonts w:ascii="Arial" w:hAnsi="Arial" w:cs="Arial"/>
          <w:sz w:val="22"/>
          <w:szCs w:val="22"/>
        </w:rPr>
        <w:t xml:space="preserve">, </w:t>
      </w:r>
      <w:proofErr w:type="spellStart"/>
      <w:r w:rsidRPr="00005D55">
        <w:rPr>
          <w:rFonts w:ascii="Arial" w:hAnsi="Arial" w:cs="Arial"/>
          <w:sz w:val="22"/>
          <w:szCs w:val="22"/>
        </w:rPr>
        <w:t>doc</w:t>
      </w:r>
      <w:proofErr w:type="spellEnd"/>
      <w:r w:rsidRPr="00005D55">
        <w:rPr>
          <w:rFonts w:ascii="Arial" w:hAnsi="Arial" w:cs="Arial"/>
          <w:sz w:val="22"/>
          <w:szCs w:val="22"/>
        </w:rPr>
        <w:t xml:space="preserve">, xls, </w:t>
      </w:r>
      <w:proofErr w:type="spellStart"/>
      <w:r w:rsidRPr="00005D55">
        <w:rPr>
          <w:rFonts w:ascii="Arial" w:hAnsi="Arial" w:cs="Arial"/>
          <w:sz w:val="22"/>
          <w:szCs w:val="22"/>
        </w:rPr>
        <w:t>ppt</w:t>
      </w:r>
      <w:proofErr w:type="spellEnd"/>
      <w:r w:rsidRPr="00005D55">
        <w:rPr>
          <w:rFonts w:ascii="Arial" w:hAnsi="Arial" w:cs="Arial"/>
          <w:sz w:val="22"/>
          <w:szCs w:val="22"/>
        </w:rPr>
        <w:t xml:space="preserve">, </w:t>
      </w:r>
      <w:proofErr w:type="spellStart"/>
      <w:r w:rsidRPr="00005D55">
        <w:rPr>
          <w:rFonts w:ascii="Arial" w:hAnsi="Arial" w:cs="Arial"/>
          <w:sz w:val="22"/>
          <w:szCs w:val="22"/>
        </w:rPr>
        <w:t>docx</w:t>
      </w:r>
      <w:proofErr w:type="spellEnd"/>
      <w:r w:rsidRPr="00005D55">
        <w:rPr>
          <w:rFonts w:ascii="Arial" w:hAnsi="Arial" w:cs="Arial"/>
          <w:sz w:val="22"/>
          <w:szCs w:val="22"/>
        </w:rPr>
        <w:t xml:space="preserve">, </w:t>
      </w:r>
      <w:proofErr w:type="spellStart"/>
      <w:r w:rsidRPr="00005D55">
        <w:rPr>
          <w:rFonts w:ascii="Arial" w:hAnsi="Arial" w:cs="Arial"/>
          <w:sz w:val="22"/>
          <w:szCs w:val="22"/>
        </w:rPr>
        <w:t>xlsx</w:t>
      </w:r>
      <w:proofErr w:type="spellEnd"/>
      <w:r w:rsidRPr="00005D55">
        <w:rPr>
          <w:rFonts w:ascii="Arial" w:hAnsi="Arial" w:cs="Arial"/>
          <w:sz w:val="22"/>
          <w:szCs w:val="22"/>
        </w:rPr>
        <w:t xml:space="preserve">, </w:t>
      </w:r>
      <w:proofErr w:type="spellStart"/>
      <w:r w:rsidRPr="00005D55">
        <w:rPr>
          <w:rFonts w:ascii="Arial" w:hAnsi="Arial" w:cs="Arial"/>
          <w:sz w:val="22"/>
          <w:szCs w:val="22"/>
        </w:rPr>
        <w:t>pptx</w:t>
      </w:r>
      <w:proofErr w:type="spellEnd"/>
      <w:r w:rsidRPr="00005D55">
        <w:rPr>
          <w:rFonts w:ascii="Arial" w:hAnsi="Arial" w:cs="Arial"/>
          <w:sz w:val="22"/>
          <w:szCs w:val="22"/>
        </w:rPr>
        <w:t xml:space="preserve">, </w:t>
      </w:r>
      <w:proofErr w:type="spellStart"/>
      <w:r w:rsidRPr="00005D55">
        <w:rPr>
          <w:rFonts w:ascii="Arial" w:hAnsi="Arial" w:cs="Arial"/>
          <w:sz w:val="22"/>
          <w:szCs w:val="22"/>
        </w:rPr>
        <w:t>csv</w:t>
      </w:r>
      <w:proofErr w:type="spellEnd"/>
      <w:r w:rsidRPr="00005D55">
        <w:rPr>
          <w:rFonts w:ascii="Arial" w:hAnsi="Arial" w:cs="Arial"/>
          <w:sz w:val="22"/>
          <w:szCs w:val="22"/>
        </w:rPr>
        <w:t xml:space="preserve">, jpg, </w:t>
      </w:r>
      <w:proofErr w:type="spellStart"/>
      <w:r w:rsidRPr="00005D55">
        <w:rPr>
          <w:rFonts w:ascii="Arial" w:hAnsi="Arial" w:cs="Arial"/>
          <w:sz w:val="22"/>
          <w:szCs w:val="22"/>
        </w:rPr>
        <w:t>jpeg</w:t>
      </w:r>
      <w:proofErr w:type="spellEnd"/>
      <w:r w:rsidRPr="00005D55">
        <w:rPr>
          <w:rFonts w:ascii="Arial" w:hAnsi="Arial" w:cs="Arial"/>
          <w:sz w:val="22"/>
          <w:szCs w:val="22"/>
        </w:rPr>
        <w:t xml:space="preserve">, </w:t>
      </w:r>
      <w:proofErr w:type="spellStart"/>
      <w:r w:rsidRPr="00005D55">
        <w:rPr>
          <w:rFonts w:ascii="Arial" w:hAnsi="Arial" w:cs="Arial"/>
          <w:sz w:val="22"/>
          <w:szCs w:val="22"/>
        </w:rPr>
        <w:t>tif</w:t>
      </w:r>
      <w:proofErr w:type="spellEnd"/>
      <w:r w:rsidRPr="00005D55">
        <w:rPr>
          <w:rFonts w:ascii="Arial" w:hAnsi="Arial" w:cs="Arial"/>
          <w:sz w:val="22"/>
          <w:szCs w:val="22"/>
        </w:rPr>
        <w:t xml:space="preserve">, </w:t>
      </w:r>
      <w:proofErr w:type="spellStart"/>
      <w:r w:rsidRPr="00005D55">
        <w:rPr>
          <w:rFonts w:ascii="Arial" w:hAnsi="Arial" w:cs="Arial"/>
          <w:sz w:val="22"/>
          <w:szCs w:val="22"/>
        </w:rPr>
        <w:t>tiff</w:t>
      </w:r>
      <w:proofErr w:type="spellEnd"/>
      <w:r w:rsidRPr="00005D55">
        <w:rPr>
          <w:rFonts w:ascii="Arial" w:hAnsi="Arial" w:cs="Arial"/>
          <w:sz w:val="22"/>
          <w:szCs w:val="22"/>
        </w:rPr>
        <w:t xml:space="preserve">, </w:t>
      </w:r>
      <w:proofErr w:type="spellStart"/>
      <w:r w:rsidRPr="00005D55">
        <w:rPr>
          <w:rFonts w:ascii="Arial" w:hAnsi="Arial" w:cs="Arial"/>
          <w:sz w:val="22"/>
          <w:szCs w:val="22"/>
        </w:rPr>
        <w:t>geotiff</w:t>
      </w:r>
      <w:proofErr w:type="spellEnd"/>
      <w:r w:rsidRPr="00005D55">
        <w:rPr>
          <w:rFonts w:ascii="Arial" w:hAnsi="Arial" w:cs="Arial"/>
          <w:sz w:val="22"/>
          <w:szCs w:val="22"/>
        </w:rPr>
        <w:t xml:space="preserve">, </w:t>
      </w:r>
      <w:proofErr w:type="spellStart"/>
      <w:r w:rsidRPr="00005D55">
        <w:rPr>
          <w:rFonts w:ascii="Arial" w:hAnsi="Arial" w:cs="Arial"/>
          <w:sz w:val="22"/>
          <w:szCs w:val="22"/>
        </w:rPr>
        <w:t>png</w:t>
      </w:r>
      <w:proofErr w:type="spellEnd"/>
      <w:r w:rsidRPr="00005D55">
        <w:rPr>
          <w:rFonts w:ascii="Arial" w:hAnsi="Arial" w:cs="Arial"/>
          <w:sz w:val="22"/>
          <w:szCs w:val="22"/>
        </w:rPr>
        <w:t xml:space="preserve">, </w:t>
      </w:r>
      <w:proofErr w:type="spellStart"/>
      <w:r w:rsidRPr="00005D55">
        <w:rPr>
          <w:rFonts w:ascii="Arial" w:hAnsi="Arial" w:cs="Arial"/>
          <w:sz w:val="22"/>
          <w:szCs w:val="22"/>
        </w:rPr>
        <w:t>svg</w:t>
      </w:r>
      <w:proofErr w:type="spellEnd"/>
      <w:r w:rsidRPr="00005D55">
        <w:rPr>
          <w:rFonts w:ascii="Arial" w:hAnsi="Arial" w:cs="Arial"/>
          <w:sz w:val="22"/>
          <w:szCs w:val="22"/>
        </w:rPr>
        <w:t xml:space="preserve">, </w:t>
      </w:r>
      <w:proofErr w:type="spellStart"/>
      <w:r w:rsidRPr="00005D55">
        <w:rPr>
          <w:rFonts w:ascii="Arial" w:hAnsi="Arial" w:cs="Arial"/>
          <w:sz w:val="22"/>
          <w:szCs w:val="22"/>
        </w:rPr>
        <w:t>wav</w:t>
      </w:r>
      <w:proofErr w:type="spellEnd"/>
      <w:r w:rsidRPr="00005D55">
        <w:rPr>
          <w:rFonts w:ascii="Arial" w:hAnsi="Arial" w:cs="Arial"/>
          <w:sz w:val="22"/>
          <w:szCs w:val="22"/>
        </w:rPr>
        <w:t xml:space="preserve">, mp3, </w:t>
      </w:r>
      <w:proofErr w:type="spellStart"/>
      <w:r w:rsidRPr="00005D55">
        <w:rPr>
          <w:rFonts w:ascii="Arial" w:hAnsi="Arial" w:cs="Arial"/>
          <w:sz w:val="22"/>
          <w:szCs w:val="22"/>
        </w:rPr>
        <w:t>avi</w:t>
      </w:r>
      <w:proofErr w:type="spellEnd"/>
      <w:r w:rsidRPr="00005D55">
        <w:rPr>
          <w:rFonts w:ascii="Arial" w:hAnsi="Arial" w:cs="Arial"/>
          <w:sz w:val="22"/>
          <w:szCs w:val="22"/>
        </w:rPr>
        <w:t xml:space="preserve">, </w:t>
      </w:r>
      <w:proofErr w:type="spellStart"/>
      <w:r w:rsidRPr="00005D55">
        <w:rPr>
          <w:rFonts w:ascii="Arial" w:hAnsi="Arial" w:cs="Arial"/>
          <w:sz w:val="22"/>
          <w:szCs w:val="22"/>
        </w:rPr>
        <w:t>mpg</w:t>
      </w:r>
      <w:proofErr w:type="spellEnd"/>
      <w:r w:rsidRPr="00005D55">
        <w:rPr>
          <w:rFonts w:ascii="Arial" w:hAnsi="Arial" w:cs="Arial"/>
          <w:sz w:val="22"/>
          <w:szCs w:val="22"/>
        </w:rPr>
        <w:t xml:space="preserve">, </w:t>
      </w:r>
      <w:proofErr w:type="spellStart"/>
      <w:r w:rsidRPr="00005D55">
        <w:rPr>
          <w:rFonts w:ascii="Arial" w:hAnsi="Arial" w:cs="Arial"/>
          <w:sz w:val="22"/>
          <w:szCs w:val="22"/>
        </w:rPr>
        <w:t>mpeg</w:t>
      </w:r>
      <w:proofErr w:type="spellEnd"/>
      <w:r w:rsidRPr="00005D55">
        <w:rPr>
          <w:rFonts w:ascii="Arial" w:hAnsi="Arial" w:cs="Arial"/>
          <w:sz w:val="22"/>
          <w:szCs w:val="22"/>
        </w:rPr>
        <w:t xml:space="preserve">, mp4, m4a, mpeg4, </w:t>
      </w:r>
      <w:proofErr w:type="spellStart"/>
      <w:r w:rsidRPr="00005D55">
        <w:rPr>
          <w:rFonts w:ascii="Arial" w:hAnsi="Arial" w:cs="Arial"/>
          <w:sz w:val="22"/>
          <w:szCs w:val="22"/>
        </w:rPr>
        <w:t>ogg</w:t>
      </w:r>
      <w:proofErr w:type="spellEnd"/>
      <w:r w:rsidRPr="00005D55">
        <w:rPr>
          <w:rFonts w:ascii="Arial" w:hAnsi="Arial" w:cs="Arial"/>
          <w:sz w:val="22"/>
          <w:szCs w:val="22"/>
        </w:rPr>
        <w:t xml:space="preserve">, </w:t>
      </w:r>
      <w:proofErr w:type="spellStart"/>
      <w:r w:rsidRPr="00005D55">
        <w:rPr>
          <w:rFonts w:ascii="Arial" w:hAnsi="Arial" w:cs="Arial"/>
          <w:sz w:val="22"/>
          <w:szCs w:val="22"/>
        </w:rPr>
        <w:t>ogv</w:t>
      </w:r>
      <w:proofErr w:type="spellEnd"/>
      <w:r w:rsidRPr="00005D55">
        <w:rPr>
          <w:rFonts w:ascii="Arial" w:hAnsi="Arial" w:cs="Arial"/>
          <w:sz w:val="22"/>
          <w:szCs w:val="22"/>
        </w:rPr>
        <w:t xml:space="preserve">, zip, tar, </w:t>
      </w:r>
      <w:proofErr w:type="spellStart"/>
      <w:r w:rsidRPr="00005D55">
        <w:rPr>
          <w:rFonts w:ascii="Arial" w:hAnsi="Arial" w:cs="Arial"/>
          <w:sz w:val="22"/>
          <w:szCs w:val="22"/>
        </w:rPr>
        <w:t>gz</w:t>
      </w:r>
      <w:proofErr w:type="spellEnd"/>
      <w:r w:rsidRPr="00005D55">
        <w:rPr>
          <w:rFonts w:ascii="Arial" w:hAnsi="Arial" w:cs="Arial"/>
          <w:sz w:val="22"/>
          <w:szCs w:val="22"/>
        </w:rPr>
        <w:t xml:space="preserve">, </w:t>
      </w:r>
      <w:proofErr w:type="spellStart"/>
      <w:r w:rsidRPr="00005D55">
        <w:rPr>
          <w:rFonts w:ascii="Arial" w:hAnsi="Arial" w:cs="Arial"/>
          <w:sz w:val="22"/>
          <w:szCs w:val="22"/>
        </w:rPr>
        <w:t>gzip</w:t>
      </w:r>
      <w:proofErr w:type="spellEnd"/>
      <w:r w:rsidRPr="00005D55">
        <w:rPr>
          <w:rFonts w:ascii="Arial" w:hAnsi="Arial" w:cs="Arial"/>
          <w:sz w:val="22"/>
          <w:szCs w:val="22"/>
        </w:rPr>
        <w:t xml:space="preserve">, 7z, </w:t>
      </w:r>
      <w:proofErr w:type="spellStart"/>
      <w:r w:rsidRPr="00005D55">
        <w:rPr>
          <w:rFonts w:ascii="Arial" w:hAnsi="Arial" w:cs="Arial"/>
          <w:sz w:val="22"/>
          <w:szCs w:val="22"/>
        </w:rPr>
        <w:t>html</w:t>
      </w:r>
      <w:proofErr w:type="spellEnd"/>
      <w:r w:rsidRPr="00005D55">
        <w:rPr>
          <w:rFonts w:ascii="Arial" w:hAnsi="Arial" w:cs="Arial"/>
          <w:sz w:val="22"/>
          <w:szCs w:val="22"/>
        </w:rPr>
        <w:t xml:space="preserve">, </w:t>
      </w:r>
      <w:proofErr w:type="spellStart"/>
      <w:r w:rsidRPr="00005D55">
        <w:rPr>
          <w:rFonts w:ascii="Arial" w:hAnsi="Arial" w:cs="Arial"/>
          <w:sz w:val="22"/>
          <w:szCs w:val="22"/>
        </w:rPr>
        <w:t>xhtml</w:t>
      </w:r>
      <w:proofErr w:type="spellEnd"/>
      <w:r w:rsidRPr="00005D55">
        <w:rPr>
          <w:rFonts w:ascii="Arial" w:hAnsi="Arial" w:cs="Arial"/>
          <w:sz w:val="22"/>
          <w:szCs w:val="22"/>
        </w:rPr>
        <w:t xml:space="preserve">, </w:t>
      </w:r>
      <w:proofErr w:type="spellStart"/>
      <w:r w:rsidRPr="00005D55">
        <w:rPr>
          <w:rFonts w:ascii="Arial" w:hAnsi="Arial" w:cs="Arial"/>
          <w:sz w:val="22"/>
          <w:szCs w:val="22"/>
        </w:rPr>
        <w:t>css</w:t>
      </w:r>
      <w:proofErr w:type="spellEnd"/>
      <w:r w:rsidRPr="00005D55">
        <w:rPr>
          <w:rFonts w:ascii="Arial" w:hAnsi="Arial" w:cs="Arial"/>
          <w:sz w:val="22"/>
          <w:szCs w:val="22"/>
        </w:rPr>
        <w:t xml:space="preserve">, </w:t>
      </w:r>
      <w:proofErr w:type="spellStart"/>
      <w:r w:rsidRPr="00005D55">
        <w:rPr>
          <w:rFonts w:ascii="Arial" w:hAnsi="Arial" w:cs="Arial"/>
          <w:sz w:val="22"/>
          <w:szCs w:val="22"/>
        </w:rPr>
        <w:t>xml</w:t>
      </w:r>
      <w:proofErr w:type="spellEnd"/>
      <w:r w:rsidRPr="00005D55">
        <w:rPr>
          <w:rFonts w:ascii="Arial" w:hAnsi="Arial" w:cs="Arial"/>
          <w:sz w:val="22"/>
          <w:szCs w:val="22"/>
        </w:rPr>
        <w:t xml:space="preserve">, </w:t>
      </w:r>
      <w:proofErr w:type="spellStart"/>
      <w:r w:rsidRPr="00005D55">
        <w:rPr>
          <w:rFonts w:ascii="Arial" w:hAnsi="Arial" w:cs="Arial"/>
          <w:sz w:val="22"/>
          <w:szCs w:val="22"/>
        </w:rPr>
        <w:t>xsd</w:t>
      </w:r>
      <w:proofErr w:type="spellEnd"/>
      <w:r w:rsidRPr="00005D55">
        <w:rPr>
          <w:rFonts w:ascii="Arial" w:hAnsi="Arial" w:cs="Arial"/>
          <w:sz w:val="22"/>
          <w:szCs w:val="22"/>
        </w:rPr>
        <w:t xml:space="preserve">, </w:t>
      </w:r>
      <w:proofErr w:type="spellStart"/>
      <w:r w:rsidRPr="00005D55">
        <w:rPr>
          <w:rFonts w:ascii="Arial" w:hAnsi="Arial" w:cs="Arial"/>
          <w:sz w:val="22"/>
          <w:szCs w:val="22"/>
        </w:rPr>
        <w:t>gml</w:t>
      </w:r>
      <w:proofErr w:type="spellEnd"/>
      <w:r w:rsidRPr="00005D55">
        <w:rPr>
          <w:rFonts w:ascii="Arial" w:hAnsi="Arial" w:cs="Arial"/>
          <w:sz w:val="22"/>
          <w:szCs w:val="22"/>
        </w:rPr>
        <w:t xml:space="preserve">, </w:t>
      </w:r>
      <w:proofErr w:type="spellStart"/>
      <w:r w:rsidRPr="00005D55">
        <w:rPr>
          <w:rFonts w:ascii="Arial" w:hAnsi="Arial" w:cs="Arial"/>
          <w:sz w:val="22"/>
          <w:szCs w:val="22"/>
        </w:rPr>
        <w:t>rng</w:t>
      </w:r>
      <w:proofErr w:type="spellEnd"/>
      <w:r w:rsidRPr="00005D55">
        <w:rPr>
          <w:rFonts w:ascii="Arial" w:hAnsi="Arial" w:cs="Arial"/>
          <w:sz w:val="22"/>
          <w:szCs w:val="22"/>
        </w:rPr>
        <w:t xml:space="preserve">, </w:t>
      </w:r>
      <w:proofErr w:type="spellStart"/>
      <w:r w:rsidRPr="00005D55">
        <w:rPr>
          <w:rFonts w:ascii="Arial" w:hAnsi="Arial" w:cs="Arial"/>
          <w:sz w:val="22"/>
          <w:szCs w:val="22"/>
        </w:rPr>
        <w:t>xsl</w:t>
      </w:r>
      <w:proofErr w:type="spellEnd"/>
      <w:r w:rsidRPr="00005D55">
        <w:rPr>
          <w:rFonts w:ascii="Arial" w:hAnsi="Arial" w:cs="Arial"/>
          <w:sz w:val="22"/>
          <w:szCs w:val="22"/>
        </w:rPr>
        <w:t xml:space="preserve">, </w:t>
      </w:r>
      <w:proofErr w:type="spellStart"/>
      <w:r w:rsidRPr="00005D55">
        <w:rPr>
          <w:rFonts w:ascii="Arial" w:hAnsi="Arial" w:cs="Arial"/>
          <w:sz w:val="22"/>
          <w:szCs w:val="22"/>
        </w:rPr>
        <w:t>xslt</w:t>
      </w:r>
      <w:proofErr w:type="spellEnd"/>
      <w:r w:rsidRPr="00005D55">
        <w:rPr>
          <w:rFonts w:ascii="Arial" w:hAnsi="Arial" w:cs="Arial"/>
          <w:sz w:val="22"/>
          <w:szCs w:val="22"/>
        </w:rPr>
        <w:t xml:space="preserve">, TSL, </w:t>
      </w:r>
      <w:proofErr w:type="spellStart"/>
      <w:r w:rsidRPr="00005D55">
        <w:rPr>
          <w:rFonts w:ascii="Arial" w:hAnsi="Arial" w:cs="Arial"/>
          <w:sz w:val="22"/>
          <w:szCs w:val="22"/>
        </w:rPr>
        <w:t>XML</w:t>
      </w:r>
      <w:r>
        <w:rPr>
          <w:rFonts w:ascii="Arial" w:hAnsi="Arial" w:cs="Arial"/>
          <w:sz w:val="22"/>
          <w:szCs w:val="22"/>
        </w:rPr>
        <w:t>sig</w:t>
      </w:r>
      <w:proofErr w:type="spellEnd"/>
      <w:r>
        <w:rPr>
          <w:rFonts w:ascii="Arial" w:hAnsi="Arial" w:cs="Arial"/>
          <w:sz w:val="22"/>
          <w:szCs w:val="22"/>
        </w:rPr>
        <w:t xml:space="preserve">, </w:t>
      </w:r>
      <w:proofErr w:type="spellStart"/>
      <w:r>
        <w:rPr>
          <w:rFonts w:ascii="Arial" w:hAnsi="Arial" w:cs="Arial"/>
          <w:sz w:val="22"/>
          <w:szCs w:val="22"/>
        </w:rPr>
        <w:t>XAdES</w:t>
      </w:r>
      <w:proofErr w:type="spellEnd"/>
      <w:r>
        <w:rPr>
          <w:rFonts w:ascii="Arial" w:hAnsi="Arial" w:cs="Arial"/>
          <w:sz w:val="22"/>
          <w:szCs w:val="22"/>
        </w:rPr>
        <w:t xml:space="preserve">, </w:t>
      </w:r>
      <w:proofErr w:type="spellStart"/>
      <w:r>
        <w:rPr>
          <w:rFonts w:ascii="Arial" w:hAnsi="Arial" w:cs="Arial"/>
          <w:sz w:val="22"/>
          <w:szCs w:val="22"/>
        </w:rPr>
        <w:t>CAdES</w:t>
      </w:r>
      <w:proofErr w:type="spellEnd"/>
      <w:r>
        <w:rPr>
          <w:rFonts w:ascii="Arial" w:hAnsi="Arial" w:cs="Arial"/>
          <w:sz w:val="22"/>
          <w:szCs w:val="22"/>
        </w:rPr>
        <w:t xml:space="preserve">, ASIC, </w:t>
      </w:r>
      <w:proofErr w:type="spellStart"/>
      <w:r>
        <w:rPr>
          <w:rFonts w:ascii="Arial" w:hAnsi="Arial" w:cs="Arial"/>
          <w:sz w:val="22"/>
          <w:szCs w:val="22"/>
        </w:rPr>
        <w:t>XMLenc</w:t>
      </w:r>
      <w:proofErr w:type="spellEnd"/>
      <w:r w:rsidRPr="00005D55">
        <w:rPr>
          <w:rFonts w:ascii="Arial" w:hAnsi="Arial" w:cs="Arial"/>
          <w:sz w:val="22"/>
          <w:szCs w:val="22"/>
        </w:rPr>
        <w:t>.</w:t>
      </w:r>
    </w:p>
    <w:p w14:paraId="3DF46A4C" w14:textId="77777777" w:rsidR="000E2441" w:rsidRPr="00754370" w:rsidRDefault="000E2441" w:rsidP="00A84650">
      <w:pPr>
        <w:pStyle w:val="pkt"/>
        <w:numPr>
          <w:ilvl w:val="0"/>
          <w:numId w:val="18"/>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649EB2EF" w14:textId="77777777" w:rsidR="000E2441" w:rsidRPr="00754370" w:rsidRDefault="000E2441" w:rsidP="00A84650">
      <w:pPr>
        <w:pStyle w:val="pkt"/>
        <w:numPr>
          <w:ilvl w:val="1"/>
          <w:numId w:val="18"/>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3743660C" w14:textId="77777777" w:rsidR="000E2441" w:rsidRPr="00754370" w:rsidRDefault="000E2441" w:rsidP="00A84650">
      <w:pPr>
        <w:pStyle w:val="pkt"/>
        <w:numPr>
          <w:ilvl w:val="0"/>
          <w:numId w:val="18"/>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2FAEB16D" w14:textId="77777777" w:rsidR="000E2441" w:rsidRPr="00754370" w:rsidRDefault="000E2441" w:rsidP="00A84650">
      <w:pPr>
        <w:pStyle w:val="pkt"/>
        <w:numPr>
          <w:ilvl w:val="0"/>
          <w:numId w:val="18"/>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5BD97EFC" w14:textId="77777777" w:rsidR="000E2441" w:rsidRPr="00D03C9F" w:rsidRDefault="000E2441" w:rsidP="00A84650">
      <w:pPr>
        <w:pStyle w:val="pkt"/>
        <w:numPr>
          <w:ilvl w:val="1"/>
          <w:numId w:val="18"/>
        </w:numPr>
        <w:spacing w:line="304" w:lineRule="exact"/>
        <w:rPr>
          <w:rFonts w:ascii="Arial" w:hAnsi="Arial" w:cs="Arial"/>
          <w:sz w:val="22"/>
          <w:szCs w:val="22"/>
        </w:rPr>
      </w:pPr>
      <w:r>
        <w:rPr>
          <w:rFonts w:ascii="Arial" w:hAnsi="Arial" w:cs="Arial"/>
          <w:sz w:val="22"/>
          <w:szCs w:val="22"/>
        </w:rPr>
        <w:t>Składając</w:t>
      </w:r>
      <w:r w:rsidRPr="00754370">
        <w:rPr>
          <w:rFonts w:ascii="Arial" w:hAnsi="Arial" w:cs="Arial"/>
          <w:sz w:val="22"/>
          <w:szCs w:val="22"/>
        </w:rPr>
        <w:t xml:space="preserve"> </w:t>
      </w:r>
      <w:r w:rsidRPr="00D03C9F">
        <w:rPr>
          <w:rFonts w:ascii="Arial" w:hAnsi="Arial" w:cs="Arial"/>
          <w:sz w:val="22"/>
          <w:szCs w:val="22"/>
        </w:rPr>
        <w:t>Ofertę w formie elektronicznej opatrzonej kwalifikowanym podpisem elektronicznym oryginał dokumentu wadium (poręczenia lub gwarancji) opatrzonego kwalifikowanym podpisem elektronicznym osób upoważnionych do jego wystawienia, Wykonawca składa załączając go do Platformy zakupowej w</w:t>
      </w:r>
      <w:r>
        <w:rPr>
          <w:rFonts w:ascii="Arial" w:hAnsi="Arial" w:cs="Arial"/>
          <w:sz w:val="22"/>
          <w:szCs w:val="22"/>
        </w:rPr>
        <w:t> </w:t>
      </w:r>
      <w:r w:rsidRPr="00D03C9F">
        <w:rPr>
          <w:rFonts w:ascii="Arial" w:hAnsi="Arial" w:cs="Arial"/>
          <w:sz w:val="22"/>
          <w:szCs w:val="22"/>
        </w:rPr>
        <w:t>sekcji „Przygotowanie oferty”, następnie podsekcji „Dokumenty do oferty”, poprzez wybran</w:t>
      </w:r>
      <w:r w:rsidRPr="001F70AE">
        <w:rPr>
          <w:rFonts w:ascii="Arial" w:hAnsi="Arial" w:cs="Arial"/>
          <w:sz w:val="22"/>
          <w:szCs w:val="22"/>
        </w:rPr>
        <w:t>ie polecenia „</w:t>
      </w:r>
      <w:r w:rsidRPr="00D03C9F">
        <w:rPr>
          <w:rFonts w:ascii="Arial" w:hAnsi="Arial" w:cs="Arial"/>
          <w:sz w:val="22"/>
          <w:szCs w:val="22"/>
        </w:rPr>
        <w:t>Przeciągnij tutaj lub Wybierz plik z dysku".</w:t>
      </w:r>
    </w:p>
    <w:p w14:paraId="4263F20A" w14:textId="77777777" w:rsidR="00981668" w:rsidRPr="000E2441" w:rsidRDefault="00981668" w:rsidP="00A84650">
      <w:pPr>
        <w:pStyle w:val="pkt"/>
        <w:numPr>
          <w:ilvl w:val="0"/>
          <w:numId w:val="18"/>
        </w:numPr>
        <w:spacing w:line="304" w:lineRule="exact"/>
        <w:rPr>
          <w:rFonts w:ascii="Arial" w:hAnsi="Arial" w:cs="Arial"/>
          <w:sz w:val="22"/>
          <w:szCs w:val="22"/>
        </w:rPr>
      </w:pPr>
      <w:r w:rsidRPr="000E2441">
        <w:rPr>
          <w:rFonts w:ascii="Arial" w:hAnsi="Arial" w:cs="Arial"/>
          <w:sz w:val="22"/>
          <w:szCs w:val="22"/>
        </w:rPr>
        <w:t>Korzystanie z Platformy jest bezpłatne.</w:t>
      </w:r>
    </w:p>
    <w:p w14:paraId="0F493829" w14:textId="77777777" w:rsidR="00981668" w:rsidRDefault="00981668" w:rsidP="00A84650">
      <w:pPr>
        <w:pStyle w:val="pkt"/>
        <w:numPr>
          <w:ilvl w:val="0"/>
          <w:numId w:val="18"/>
        </w:numPr>
        <w:spacing w:line="304" w:lineRule="exact"/>
        <w:rPr>
          <w:rFonts w:ascii="Arial" w:hAnsi="Arial" w:cs="Arial"/>
          <w:sz w:val="22"/>
          <w:szCs w:val="22"/>
        </w:rPr>
      </w:pPr>
      <w:r w:rsidRPr="00875BF0">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06FC3E29" w14:textId="77777777" w:rsidR="00981668" w:rsidRPr="00875BF0" w:rsidRDefault="00981668" w:rsidP="00A84650">
      <w:pPr>
        <w:pStyle w:val="pkt"/>
        <w:numPr>
          <w:ilvl w:val="0"/>
          <w:numId w:val="18"/>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z dnia 18 lipca 2002 r. o </w:t>
      </w:r>
      <w:r w:rsidRPr="00875BF0">
        <w:rPr>
          <w:rFonts w:ascii="Arial" w:hAnsi="Arial" w:cs="Arial"/>
          <w:sz w:val="22"/>
          <w:szCs w:val="22"/>
        </w:rPr>
        <w:lastRenderedPageBreak/>
        <w:t>świadczeniu usług drogą elektroniczną, każda ze stron na żądanie drugiej strony niezwłocznie potwierdza fakt ich otrzymania.</w:t>
      </w:r>
    </w:p>
    <w:p w14:paraId="15E96664" w14:textId="0EDED697" w:rsidR="00981668" w:rsidRPr="00F1451C" w:rsidRDefault="00981668" w:rsidP="00CB5A97">
      <w:pPr>
        <w:pStyle w:val="pkt"/>
        <w:numPr>
          <w:ilvl w:val="0"/>
          <w:numId w:val="18"/>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z Wykonawcami w zakresie udzielania informacji dotyczących zapisów SWZ jest: </w:t>
      </w:r>
      <w:r w:rsidR="00F6421A" w:rsidRPr="00B93508">
        <w:rPr>
          <w:rFonts w:ascii="Arial" w:hAnsi="Arial" w:cs="Arial"/>
          <w:sz w:val="22"/>
          <w:szCs w:val="22"/>
        </w:rPr>
        <w:t>Katarzyna Bąk-Mazur +48(15) 865-6</w:t>
      </w:r>
      <w:r w:rsidR="00F6421A">
        <w:rPr>
          <w:rFonts w:ascii="Arial" w:hAnsi="Arial" w:cs="Arial"/>
          <w:sz w:val="22"/>
          <w:szCs w:val="22"/>
        </w:rPr>
        <w:t>471</w:t>
      </w:r>
      <w:r w:rsidR="00F6421A" w:rsidRPr="00B93508">
        <w:rPr>
          <w:rFonts w:ascii="Arial" w:hAnsi="Arial" w:cs="Arial"/>
          <w:sz w:val="22"/>
          <w:szCs w:val="22"/>
        </w:rPr>
        <w:t xml:space="preserve">, email: </w:t>
      </w:r>
      <w:hyperlink r:id="rId12" w:history="1">
        <w:r w:rsidR="00F6421A" w:rsidRPr="00B93508">
          <w:rPr>
            <w:rStyle w:val="Hipercze"/>
            <w:rFonts w:ascii="Arial" w:hAnsi="Arial" w:cs="Arial"/>
            <w:b/>
            <w:color w:val="3333FF"/>
            <w:sz w:val="22"/>
            <w:szCs w:val="22"/>
            <w:u w:val="none"/>
          </w:rPr>
          <w:t>katarzyna.bak-mazur@enea.pl</w:t>
        </w:r>
      </w:hyperlink>
      <w:r w:rsidR="00F6421A" w:rsidRPr="00B93508">
        <w:rPr>
          <w:rFonts w:ascii="Arial" w:hAnsi="Arial" w:cs="Arial"/>
          <w:b/>
          <w:color w:val="3333FF"/>
          <w:sz w:val="22"/>
          <w:szCs w:val="22"/>
        </w:rPr>
        <w:t xml:space="preserve"> </w:t>
      </w:r>
      <w:r w:rsidR="00F6421A" w:rsidRPr="00B93508">
        <w:rPr>
          <w:rFonts w:ascii="Arial" w:hAnsi="Arial" w:cs="Arial"/>
          <w:sz w:val="22"/>
          <w:szCs w:val="22"/>
        </w:rPr>
        <w:t xml:space="preserve">w godzinach od 8:00 do 14:00 w dni robocze. W przypadku nieobecności osoby wskazanej powyżej, osobą działającą w imieniu Zamawiającego, uprawnioną do kontaktów z Wykonawcami w zakresie udzielania informacji dotyczących zapisów SWZ jest: Daniel Kabata +48(15) 865-6985, email: </w:t>
      </w:r>
      <w:hyperlink r:id="rId13" w:history="1">
        <w:r w:rsidR="00F6421A" w:rsidRPr="00B93508">
          <w:rPr>
            <w:rFonts w:ascii="Arial" w:hAnsi="Arial" w:cs="Arial"/>
            <w:b/>
            <w:color w:val="3333FF"/>
            <w:sz w:val="22"/>
            <w:szCs w:val="22"/>
          </w:rPr>
          <w:t>daniel.kabata@enea.pl</w:t>
        </w:r>
      </w:hyperlink>
      <w:r w:rsidR="00F6421A" w:rsidRPr="00B93508">
        <w:rPr>
          <w:rFonts w:ascii="Arial" w:hAnsi="Arial" w:cs="Arial"/>
          <w:b/>
          <w:color w:val="3333FF"/>
          <w:sz w:val="22"/>
          <w:szCs w:val="22"/>
        </w:rPr>
        <w:t xml:space="preserve"> </w:t>
      </w:r>
      <w:r w:rsidR="00F6421A" w:rsidRPr="00B93508">
        <w:rPr>
          <w:rFonts w:ascii="Arial" w:hAnsi="Arial" w:cs="Arial"/>
          <w:sz w:val="22"/>
          <w:szCs w:val="22"/>
        </w:rPr>
        <w:t>w godzinach od 8:00 do 14:00 w dni robocze</w:t>
      </w:r>
      <w:r w:rsidRPr="00F1451C">
        <w:rPr>
          <w:rFonts w:ascii="Arial" w:hAnsi="Arial" w:cs="Arial"/>
          <w:sz w:val="22"/>
          <w:szCs w:val="22"/>
        </w:rPr>
        <w:t>.</w:t>
      </w:r>
    </w:p>
    <w:p w14:paraId="3609C659" w14:textId="77777777" w:rsidR="00981668" w:rsidRPr="00F1451C" w:rsidRDefault="00981668" w:rsidP="00CB5A97">
      <w:pPr>
        <w:pStyle w:val="pkt"/>
        <w:numPr>
          <w:ilvl w:val="0"/>
          <w:numId w:val="18"/>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300B0AC4" w14:textId="77777777" w:rsidR="00981668" w:rsidRPr="00F1451C" w:rsidRDefault="00981668" w:rsidP="00AC6636">
      <w:pPr>
        <w:pStyle w:val="pkt"/>
        <w:numPr>
          <w:ilvl w:val="0"/>
          <w:numId w:val="18"/>
        </w:numPr>
        <w:spacing w:line="304" w:lineRule="exact"/>
        <w:rPr>
          <w:rFonts w:ascii="Arial" w:hAnsi="Arial" w:cs="Arial"/>
          <w:sz w:val="22"/>
          <w:szCs w:val="22"/>
        </w:rPr>
      </w:pPr>
      <w:r w:rsidRPr="00875BF0">
        <w:rPr>
          <w:rFonts w:ascii="Arial" w:hAnsi="Arial" w:cs="Arial"/>
          <w:sz w:val="22"/>
          <w:szCs w:val="22"/>
        </w:rPr>
        <w:tab/>
      </w:r>
      <w:r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F1451C" w:rsidRDefault="00981668" w:rsidP="00AC6636">
      <w:pPr>
        <w:pStyle w:val="pkt"/>
        <w:numPr>
          <w:ilvl w:val="0"/>
          <w:numId w:val="18"/>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DBEAE80" w14:textId="740EA94B"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37391D39"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2522DA7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522E682"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6F1F1AD"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6AD15BA0" w14:textId="3DBB248E"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44A71">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7CB50AE6"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8700A7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4B8AF374" w14:textId="77777777" w:rsidR="00920ED6"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r w:rsidR="00920ED6">
        <w:rPr>
          <w:rFonts w:ascii="Arial" w:hAnsi="Arial" w:cs="Arial"/>
          <w:sz w:val="22"/>
          <w:szCs w:val="22"/>
        </w:rPr>
        <w:t>;</w:t>
      </w:r>
    </w:p>
    <w:p w14:paraId="7E549FA9" w14:textId="3F5C2551" w:rsidR="00A93A1A" w:rsidRDefault="00920ED6" w:rsidP="00F1451C">
      <w:pPr>
        <w:spacing w:line="304" w:lineRule="exact"/>
        <w:ind w:left="852" w:right="20" w:hanging="426"/>
        <w:jc w:val="both"/>
        <w:rPr>
          <w:rFonts w:ascii="Arial" w:hAnsi="Arial" w:cs="Arial"/>
          <w:sz w:val="22"/>
          <w:szCs w:val="22"/>
        </w:rPr>
      </w:pPr>
      <w:r>
        <w:rPr>
          <w:rFonts w:ascii="Arial" w:hAnsi="Arial" w:cs="Arial"/>
          <w:b/>
          <w:sz w:val="22"/>
          <w:szCs w:val="22"/>
        </w:rPr>
        <w:t xml:space="preserve">6) </w:t>
      </w:r>
      <w:r w:rsidRPr="00920ED6">
        <w:t xml:space="preserve"> </w:t>
      </w:r>
      <w:r w:rsidRPr="00920ED6">
        <w:rPr>
          <w:rFonts w:ascii="Arial" w:hAnsi="Arial" w:cs="Arial"/>
          <w:b/>
          <w:sz w:val="22"/>
          <w:szCs w:val="22"/>
        </w:rPr>
        <w:t>dokumenty określone w Rozdziale IX ust. 3 SWZ</w:t>
      </w:r>
      <w:r>
        <w:rPr>
          <w:rFonts w:ascii="Arial" w:hAnsi="Arial" w:cs="Arial"/>
          <w:b/>
          <w:sz w:val="22"/>
          <w:szCs w:val="22"/>
        </w:rPr>
        <w:t>;</w:t>
      </w:r>
    </w:p>
    <w:p w14:paraId="06243241" w14:textId="32A2BFC0" w:rsidR="002452AE" w:rsidRPr="00F1451C" w:rsidRDefault="00920ED6" w:rsidP="00F1451C">
      <w:pPr>
        <w:spacing w:line="304" w:lineRule="exact"/>
        <w:ind w:left="852" w:right="20" w:hanging="426"/>
        <w:jc w:val="both"/>
        <w:rPr>
          <w:rFonts w:ascii="Arial" w:hAnsi="Arial" w:cs="Arial"/>
          <w:b/>
          <w:sz w:val="22"/>
          <w:szCs w:val="22"/>
        </w:rPr>
      </w:pPr>
      <w:r>
        <w:rPr>
          <w:rFonts w:ascii="Arial" w:hAnsi="Arial" w:cs="Arial"/>
          <w:b/>
          <w:sz w:val="22"/>
          <w:szCs w:val="22"/>
        </w:rPr>
        <w:t>7</w:t>
      </w:r>
      <w:r w:rsidR="00A93A1A">
        <w:rPr>
          <w:rFonts w:ascii="Arial" w:hAnsi="Arial" w:cs="Arial"/>
          <w:b/>
          <w:sz w:val="22"/>
          <w:szCs w:val="22"/>
        </w:rPr>
        <w:t>)</w:t>
      </w:r>
      <w:r w:rsidR="00A93A1A">
        <w:rPr>
          <w:rFonts w:ascii="Arial" w:hAnsi="Arial" w:cs="Arial"/>
          <w:b/>
          <w:sz w:val="22"/>
          <w:szCs w:val="22"/>
        </w:rPr>
        <w:tab/>
      </w:r>
      <w:r w:rsidR="00A93A1A" w:rsidRPr="00E37E8E">
        <w:rPr>
          <w:rFonts w:ascii="Arial" w:hAnsi="Arial" w:cs="Arial"/>
          <w:sz w:val="22"/>
          <w:szCs w:val="22"/>
        </w:rPr>
        <w:t>inne dokumenty jeżeli dotyczy</w:t>
      </w:r>
      <w:r>
        <w:rPr>
          <w:rFonts w:ascii="Arial" w:hAnsi="Arial" w:cs="Arial"/>
          <w:sz w:val="22"/>
          <w:szCs w:val="22"/>
        </w:rPr>
        <w:t>.</w:t>
      </w:r>
      <w:r w:rsidR="00801FBF" w:rsidRPr="00A93A1A">
        <w:rPr>
          <w:rFonts w:ascii="Arial" w:hAnsi="Arial" w:cs="Arial"/>
          <w:sz w:val="22"/>
          <w:szCs w:val="22"/>
        </w:rPr>
        <w:t xml:space="preserve"> </w:t>
      </w:r>
    </w:p>
    <w:p w14:paraId="1A817E5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w:t>
      </w:r>
      <w:r w:rsidR="00C972B6" w:rsidRPr="00F1451C">
        <w:rPr>
          <w:rFonts w:ascii="Arial" w:hAnsi="Arial" w:cs="Arial"/>
          <w:sz w:val="22"/>
          <w:szCs w:val="22"/>
        </w:rPr>
        <w:lastRenderedPageBreak/>
        <w:t>złożony w postaci elektronicznej, opatrzony kwalifikowanym podpisem elektronicznym lub elektronicznej kopii, poświadczonej kwalifikowanym podpisem elektronicznym przez notariusza.</w:t>
      </w:r>
    </w:p>
    <w:p w14:paraId="62971502"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590DCC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015A4F98"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00AC1C2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E14B0">
        <w:rPr>
          <w:rFonts w:ascii="Arial" w:hAnsi="Arial" w:cs="Arial"/>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65C13599"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403218B7"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F4AD487"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351CC402" w14:textId="0C244A86" w:rsidR="00992CD3" w:rsidRPr="00992CD3" w:rsidRDefault="00A22147" w:rsidP="00992CD3">
      <w:pPr>
        <w:pStyle w:val="pkt"/>
        <w:spacing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992CD3" w:rsidRPr="00992CD3">
        <w:rPr>
          <w:rFonts w:ascii="Arial" w:hAnsi="Arial" w:cs="Arial"/>
          <w:sz w:val="22"/>
          <w:szCs w:val="22"/>
        </w:rPr>
        <w:t xml:space="preserve">Informacja o przedmiotowych środkach dowodowych w rozumieniu art. 104 i nast. </w:t>
      </w:r>
      <w:proofErr w:type="spellStart"/>
      <w:r w:rsidR="00992CD3" w:rsidRPr="00992CD3">
        <w:rPr>
          <w:rFonts w:ascii="Arial" w:hAnsi="Arial" w:cs="Arial"/>
          <w:sz w:val="22"/>
          <w:szCs w:val="22"/>
        </w:rPr>
        <w:t>p.z.p</w:t>
      </w:r>
      <w:proofErr w:type="spellEnd"/>
      <w:r w:rsidR="00992CD3" w:rsidRPr="00992CD3">
        <w:rPr>
          <w:rFonts w:ascii="Arial" w:hAnsi="Arial" w:cs="Arial"/>
          <w:sz w:val="22"/>
          <w:szCs w:val="22"/>
        </w:rPr>
        <w:t xml:space="preserve">.: </w:t>
      </w:r>
    </w:p>
    <w:p w14:paraId="2B9844D7" w14:textId="777CB6C8" w:rsidR="00992CD3" w:rsidRPr="00992CD3" w:rsidRDefault="00992CD3" w:rsidP="00CB54A3">
      <w:pPr>
        <w:pStyle w:val="pkt"/>
        <w:spacing w:line="304" w:lineRule="exact"/>
        <w:ind w:left="426" w:firstLine="0"/>
        <w:rPr>
          <w:rFonts w:ascii="Arial" w:hAnsi="Arial" w:cs="Arial"/>
          <w:sz w:val="22"/>
          <w:szCs w:val="22"/>
        </w:rPr>
      </w:pPr>
      <w:r w:rsidRPr="00992CD3">
        <w:rPr>
          <w:rFonts w:ascii="Arial" w:hAnsi="Arial" w:cs="Arial"/>
          <w:sz w:val="22"/>
          <w:szCs w:val="22"/>
        </w:rPr>
        <w:t xml:space="preserve">Zamawiający </w:t>
      </w:r>
      <w:r w:rsidRPr="00CB54A3">
        <w:rPr>
          <w:rFonts w:ascii="Arial" w:hAnsi="Arial" w:cs="Arial"/>
          <w:b/>
          <w:sz w:val="22"/>
          <w:szCs w:val="22"/>
        </w:rPr>
        <w:t>żąda/</w:t>
      </w:r>
      <w:r w:rsidRPr="00CB54A3">
        <w:rPr>
          <w:rFonts w:ascii="Arial" w:hAnsi="Arial" w:cs="Arial"/>
          <w:b/>
          <w:strike/>
          <w:sz w:val="22"/>
          <w:szCs w:val="22"/>
        </w:rPr>
        <w:t>nie żąda</w:t>
      </w:r>
      <w:r w:rsidRPr="00992CD3">
        <w:rPr>
          <w:rFonts w:ascii="Arial" w:hAnsi="Arial" w:cs="Arial"/>
          <w:sz w:val="22"/>
          <w:szCs w:val="22"/>
        </w:rPr>
        <w:t xml:space="preserve">  złożenia wraz z ofertą Załącznika nr 1</w:t>
      </w:r>
      <w:r w:rsidR="00126F90">
        <w:rPr>
          <w:rFonts w:ascii="Arial" w:hAnsi="Arial" w:cs="Arial"/>
          <w:sz w:val="22"/>
          <w:szCs w:val="22"/>
        </w:rPr>
        <w:t>8</w:t>
      </w:r>
      <w:r w:rsidRPr="00992CD3">
        <w:rPr>
          <w:rFonts w:ascii="Arial" w:hAnsi="Arial" w:cs="Arial"/>
          <w:sz w:val="22"/>
          <w:szCs w:val="22"/>
        </w:rPr>
        <w:t xml:space="preserve"> do SWZ część I oraz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0B95A3DB" w14:textId="77777777" w:rsidR="00992CD3" w:rsidRPr="00992CD3" w:rsidRDefault="00992CD3" w:rsidP="00CB54A3">
      <w:pPr>
        <w:pStyle w:val="pkt"/>
        <w:spacing w:line="304" w:lineRule="exact"/>
        <w:ind w:left="426" w:firstLine="0"/>
        <w:rPr>
          <w:rFonts w:ascii="Arial" w:hAnsi="Arial" w:cs="Arial"/>
          <w:sz w:val="22"/>
          <w:szCs w:val="22"/>
        </w:rPr>
      </w:pPr>
      <w:r w:rsidRPr="00992CD3">
        <w:rPr>
          <w:rFonts w:ascii="Arial" w:hAnsi="Arial" w:cs="Arial"/>
          <w:sz w:val="22"/>
          <w:szCs w:val="22"/>
        </w:rPr>
        <w:t>Zamawiający akceptuje równoważne przedmiotowe środki dowodowe, jeżeli potwierdzają, że oferowane roboty budowlane, dostawy ,usługi spełniają określone przez zamawiającego wymagania/cechy/kryteria.</w:t>
      </w:r>
    </w:p>
    <w:p w14:paraId="06BBC16F" w14:textId="77777777" w:rsidR="00992CD3" w:rsidRPr="00992CD3" w:rsidRDefault="00992CD3" w:rsidP="00CB54A3">
      <w:pPr>
        <w:pStyle w:val="pkt"/>
        <w:spacing w:line="304" w:lineRule="exact"/>
        <w:ind w:left="426" w:firstLine="0"/>
        <w:rPr>
          <w:rFonts w:ascii="Arial" w:hAnsi="Arial" w:cs="Arial"/>
          <w:sz w:val="22"/>
          <w:szCs w:val="22"/>
        </w:rPr>
      </w:pPr>
      <w:r w:rsidRPr="00992CD3">
        <w:rPr>
          <w:rFonts w:ascii="Arial" w:hAnsi="Arial" w:cs="Arial"/>
          <w:sz w:val="22"/>
          <w:szCs w:val="22"/>
        </w:rPr>
        <w:t xml:space="preserve">Jeżeli wykonawca nie złoży przedmiotowych środków dowodowych lub przedmiotowe środki dowodowe są niekompletne, zamawiający wezwie/nie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38A5D760" w14:textId="3D292E76" w:rsidR="00D253B6" w:rsidRDefault="00992CD3" w:rsidP="00A22147">
      <w:pPr>
        <w:pStyle w:val="pkt"/>
        <w:spacing w:before="0" w:after="0" w:line="304" w:lineRule="exact"/>
        <w:ind w:left="426" w:firstLine="0"/>
        <w:rPr>
          <w:rFonts w:ascii="Arial" w:hAnsi="Arial" w:cs="Arial"/>
          <w:sz w:val="22"/>
          <w:szCs w:val="22"/>
        </w:rPr>
      </w:pPr>
      <w:r w:rsidRPr="00992CD3">
        <w:rPr>
          <w:rFonts w:ascii="Arial" w:hAnsi="Arial" w:cs="Arial"/>
          <w:sz w:val="22"/>
          <w:szCs w:val="22"/>
        </w:rPr>
        <w:t>Zamawiający może żądać od wykonawców wyjaśnień dotyczących treści przedmiotowych środków dowodowych.</w:t>
      </w:r>
    </w:p>
    <w:p w14:paraId="29B34E9B"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5EDB5C5C"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20731D4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lastRenderedPageBreak/>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880790C" w14:textId="6D2E5A64" w:rsidR="00C827A8" w:rsidRPr="00F04873" w:rsidRDefault="00981668" w:rsidP="00C827A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r>
      <w:r w:rsidR="001E6FE3">
        <w:rPr>
          <w:rFonts w:ascii="Arial" w:hAnsi="Arial" w:cs="Arial"/>
          <w:sz w:val="22"/>
          <w:szCs w:val="22"/>
        </w:rPr>
        <w:t xml:space="preserve"> </w:t>
      </w:r>
      <w:r w:rsidR="00C827A8" w:rsidRPr="00F04873">
        <w:rPr>
          <w:rFonts w:ascii="Arial" w:hAnsi="Arial" w:cs="Arial"/>
          <w:sz w:val="22"/>
          <w:szCs w:val="22"/>
        </w:rPr>
        <w:t xml:space="preserve">dodanie w </w:t>
      </w:r>
      <w:r w:rsidR="00C827A8">
        <w:rPr>
          <w:rFonts w:ascii="Arial" w:hAnsi="Arial" w:cs="Arial"/>
          <w:sz w:val="22"/>
          <w:szCs w:val="22"/>
        </w:rPr>
        <w:t xml:space="preserve">sekcji „Przygotowanie oferty", w podsekcji „Dokumenty do oferty” </w:t>
      </w:r>
      <w:r w:rsidR="00C827A8" w:rsidRPr="00F04873">
        <w:rPr>
          <w:rFonts w:ascii="Arial" w:hAnsi="Arial" w:cs="Arial"/>
          <w:sz w:val="22"/>
          <w:szCs w:val="22"/>
        </w:rPr>
        <w:t xml:space="preserve">dokumentów (załączników) określonych w niniejszej SWZ, - podpisanych kwalifikowanym podpisem elektronicznym przez osoby umocowane. Czynności określone </w:t>
      </w:r>
      <w:r w:rsidR="008311E7">
        <w:rPr>
          <w:rFonts w:ascii="Arial" w:hAnsi="Arial" w:cs="Arial"/>
          <w:sz w:val="22"/>
          <w:szCs w:val="22"/>
        </w:rPr>
        <w:t>w niniejszym punkcie</w:t>
      </w:r>
      <w:r w:rsidR="00C827A8" w:rsidRPr="00F04873">
        <w:rPr>
          <w:rFonts w:ascii="Arial" w:hAnsi="Arial" w:cs="Arial"/>
          <w:sz w:val="22"/>
          <w:szCs w:val="22"/>
        </w:rPr>
        <w:t xml:space="preserve"> realizowane są poprzez wybranie polecenia „</w:t>
      </w:r>
      <w:r w:rsidR="00C827A8">
        <w:rPr>
          <w:rFonts w:ascii="Arial" w:hAnsi="Arial" w:cs="Arial"/>
          <w:sz w:val="22"/>
          <w:szCs w:val="22"/>
        </w:rPr>
        <w:t>Przeciągnij tutaj lub Wybierz plik z dysku</w:t>
      </w:r>
      <w:r w:rsidR="00C827A8" w:rsidRPr="00F04873">
        <w:rPr>
          <w:rFonts w:ascii="Arial" w:hAnsi="Arial" w:cs="Arial"/>
          <w:sz w:val="22"/>
          <w:szCs w:val="22"/>
        </w:rPr>
        <w:t>"</w:t>
      </w:r>
      <w:r w:rsidR="00C827A8">
        <w:rPr>
          <w:rFonts w:ascii="Arial" w:hAnsi="Arial" w:cs="Arial"/>
          <w:sz w:val="22"/>
          <w:szCs w:val="22"/>
        </w:rPr>
        <w:t>, w sekcji „Przygotowanie oferty”, w podsekcji „Dokumenty do oferty”</w:t>
      </w:r>
      <w:r w:rsidR="00C827A8" w:rsidRPr="00F04873">
        <w:rPr>
          <w:rFonts w:ascii="Arial" w:hAnsi="Arial" w:cs="Arial"/>
          <w:sz w:val="22"/>
          <w:szCs w:val="22"/>
        </w:rPr>
        <w:t xml:space="preserve"> i wybranie docelowego pliku, który ma zostać wczytany. </w:t>
      </w:r>
    </w:p>
    <w:p w14:paraId="53B0A35D" w14:textId="77777777" w:rsidR="00C827A8" w:rsidRPr="00F04873" w:rsidRDefault="00C827A8" w:rsidP="00C827A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3A78171A" w14:textId="77777777" w:rsidR="00C827A8" w:rsidRPr="00F04873" w:rsidRDefault="00C827A8" w:rsidP="00C827A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w:t>
      </w:r>
      <w:r>
        <w:rPr>
          <w:rFonts w:ascii="Arial" w:hAnsi="Arial" w:cs="Arial"/>
          <w:sz w:val="22"/>
          <w:szCs w:val="22"/>
        </w:rPr>
        <w:t>to</w:t>
      </w:r>
      <w:r w:rsidRPr="00F04873">
        <w:rPr>
          <w:rFonts w:ascii="Arial" w:hAnsi="Arial" w:cs="Arial"/>
          <w:sz w:val="22"/>
          <w:szCs w:val="22"/>
        </w:rPr>
        <w:t>: „</w:t>
      </w:r>
      <w:r>
        <w:rPr>
          <w:rFonts w:ascii="Arial" w:hAnsi="Arial" w:cs="Arial"/>
          <w:sz w:val="22"/>
          <w:szCs w:val="22"/>
        </w:rPr>
        <w:t>Dokument jawny</w:t>
      </w:r>
      <w:r w:rsidRPr="00F04873">
        <w:rPr>
          <w:rFonts w:ascii="Arial" w:hAnsi="Arial" w:cs="Arial"/>
          <w:sz w:val="22"/>
          <w:szCs w:val="22"/>
        </w:rPr>
        <w:t xml:space="preserve">” – zawierający informacje </w:t>
      </w:r>
      <w:r>
        <w:rPr>
          <w:rFonts w:ascii="Arial" w:hAnsi="Arial" w:cs="Arial"/>
          <w:sz w:val="22"/>
          <w:szCs w:val="22"/>
        </w:rPr>
        <w:t>nie</w:t>
      </w:r>
      <w:r w:rsidRPr="00F04873">
        <w:rPr>
          <w:rFonts w:ascii="Arial" w:hAnsi="Arial" w:cs="Arial"/>
          <w:sz w:val="22"/>
          <w:szCs w:val="22"/>
        </w:rPr>
        <w:t>stanowiące tajemnic</w:t>
      </w:r>
      <w:r>
        <w:rPr>
          <w:rFonts w:ascii="Arial" w:hAnsi="Arial" w:cs="Arial"/>
          <w:sz w:val="22"/>
          <w:szCs w:val="22"/>
        </w:rPr>
        <w:t>y</w:t>
      </w:r>
      <w:r w:rsidRPr="00F04873">
        <w:rPr>
          <w:rFonts w:ascii="Arial" w:hAnsi="Arial" w:cs="Arial"/>
          <w:sz w:val="22"/>
          <w:szCs w:val="22"/>
        </w:rPr>
        <w:t xml:space="preserve"> przedsiębiorstwa </w:t>
      </w:r>
      <w:r>
        <w:rPr>
          <w:rFonts w:ascii="Arial" w:hAnsi="Arial" w:cs="Arial"/>
          <w:sz w:val="22"/>
          <w:szCs w:val="22"/>
        </w:rPr>
        <w:t xml:space="preserve">w rozumieniu przepisów </w:t>
      </w:r>
      <w:r w:rsidRPr="00215767">
        <w:rPr>
          <w:rFonts w:ascii="Arial" w:hAnsi="Arial" w:cs="Arial"/>
          <w:sz w:val="22"/>
          <w:szCs w:val="22"/>
        </w:rPr>
        <w:t xml:space="preserve">ustawy z dnia 16 kwietnia 1993 roku o zwalczaniu nieuczciwej konkurencji </w:t>
      </w:r>
      <w:r w:rsidRPr="00F04873">
        <w:rPr>
          <w:rFonts w:ascii="Arial" w:hAnsi="Arial" w:cs="Arial"/>
          <w:sz w:val="22"/>
          <w:szCs w:val="22"/>
        </w:rPr>
        <w:t>lub „</w:t>
      </w:r>
      <w:r>
        <w:rPr>
          <w:rFonts w:ascii="Arial" w:hAnsi="Arial" w:cs="Arial"/>
          <w:sz w:val="22"/>
          <w:szCs w:val="22"/>
        </w:rPr>
        <w:t>Dokument zawiera tajemnicę przedsiębiorstwa</w:t>
      </w:r>
      <w:r w:rsidRPr="00F04873">
        <w:rPr>
          <w:rFonts w:ascii="Arial" w:hAnsi="Arial" w:cs="Arial"/>
          <w:sz w:val="22"/>
          <w:szCs w:val="22"/>
        </w:rPr>
        <w:t xml:space="preserve">” – </w:t>
      </w:r>
      <w:r>
        <w:rPr>
          <w:rFonts w:ascii="Arial" w:hAnsi="Arial" w:cs="Arial"/>
          <w:sz w:val="22"/>
          <w:szCs w:val="22"/>
        </w:rPr>
        <w:t xml:space="preserve">dokument </w:t>
      </w:r>
      <w:r w:rsidRPr="00F04873">
        <w:rPr>
          <w:rFonts w:ascii="Arial" w:hAnsi="Arial" w:cs="Arial"/>
          <w:sz w:val="22"/>
          <w:szCs w:val="22"/>
        </w:rPr>
        <w:t xml:space="preserve">zawiera informacje stanowiące </w:t>
      </w:r>
      <w:r>
        <w:rPr>
          <w:rFonts w:ascii="Arial" w:hAnsi="Arial" w:cs="Arial"/>
          <w:sz w:val="22"/>
          <w:szCs w:val="22"/>
        </w:rPr>
        <w:t>„</w:t>
      </w:r>
      <w:r w:rsidRPr="00F04873">
        <w:rPr>
          <w:rFonts w:ascii="Arial" w:hAnsi="Arial" w:cs="Arial"/>
          <w:sz w:val="22"/>
          <w:szCs w:val="22"/>
        </w:rPr>
        <w:t>tajemnic</w:t>
      </w:r>
      <w:r>
        <w:rPr>
          <w:rFonts w:ascii="Arial" w:hAnsi="Arial" w:cs="Arial"/>
          <w:sz w:val="22"/>
          <w:szCs w:val="22"/>
        </w:rPr>
        <w:t>e</w:t>
      </w:r>
      <w:r w:rsidRPr="00F04873">
        <w:rPr>
          <w:rFonts w:ascii="Arial" w:hAnsi="Arial" w:cs="Arial"/>
          <w:sz w:val="22"/>
          <w:szCs w:val="22"/>
        </w:rPr>
        <w:t xml:space="preserve"> przedsiębiorstwa</w:t>
      </w:r>
      <w:r>
        <w:rPr>
          <w:rFonts w:ascii="Arial" w:hAnsi="Arial" w:cs="Arial"/>
          <w:sz w:val="22"/>
          <w:szCs w:val="22"/>
        </w:rPr>
        <w:t>”</w:t>
      </w:r>
      <w:r w:rsidRPr="00F04873">
        <w:rPr>
          <w:rFonts w:ascii="Arial" w:hAnsi="Arial" w:cs="Arial"/>
          <w:sz w:val="22"/>
          <w:szCs w:val="22"/>
        </w:rPr>
        <w:t xml:space="preserve"> </w:t>
      </w:r>
      <w:r>
        <w:rPr>
          <w:rFonts w:ascii="Arial" w:hAnsi="Arial" w:cs="Arial"/>
          <w:sz w:val="22"/>
          <w:szCs w:val="22"/>
        </w:rPr>
        <w:t xml:space="preserve">lub </w:t>
      </w:r>
      <w:r w:rsidRPr="00215767">
        <w:rPr>
          <w:rFonts w:ascii="Arial" w:hAnsi="Arial" w:cs="Arial"/>
          <w:sz w:val="22"/>
          <w:szCs w:val="22"/>
        </w:rPr>
        <w:t>"Dokument zawiera tajemnicę RODO" - doku</w:t>
      </w:r>
      <w:r>
        <w:rPr>
          <w:rFonts w:ascii="Arial" w:hAnsi="Arial" w:cs="Arial"/>
          <w:sz w:val="22"/>
          <w:szCs w:val="22"/>
        </w:rPr>
        <w:t>ment może zawierać dane osobowe</w:t>
      </w:r>
      <w:r w:rsidRPr="00F04873">
        <w:rPr>
          <w:rFonts w:ascii="Arial" w:hAnsi="Arial" w:cs="Arial"/>
          <w:sz w:val="22"/>
          <w:szCs w:val="22"/>
        </w:rPr>
        <w:t>.</w:t>
      </w:r>
    </w:p>
    <w:p w14:paraId="2C1B2500" w14:textId="77777777" w:rsidR="00C827A8" w:rsidRPr="00F04873" w:rsidRDefault="00C827A8" w:rsidP="00C827A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286741B3" w14:textId="77777777" w:rsidR="00C827A8" w:rsidRPr="00F04873" w:rsidRDefault="00C827A8" w:rsidP="00C827A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 xml:space="preserve">Potwierdzeniem prawidłowo złożonej Oferty jest komunikat systemowy „Oferta </w:t>
      </w:r>
      <w:r>
        <w:rPr>
          <w:rFonts w:ascii="Arial" w:hAnsi="Arial" w:cs="Arial"/>
          <w:sz w:val="22"/>
          <w:szCs w:val="22"/>
        </w:rPr>
        <w:t xml:space="preserve">została </w:t>
      </w:r>
      <w:r w:rsidRPr="00F04873">
        <w:rPr>
          <w:rFonts w:ascii="Arial" w:hAnsi="Arial" w:cs="Arial"/>
          <w:sz w:val="22"/>
          <w:szCs w:val="22"/>
        </w:rPr>
        <w:t xml:space="preserve">złożona” oraz wygenerowany raport </w:t>
      </w:r>
      <w:r>
        <w:rPr>
          <w:rFonts w:ascii="Arial" w:hAnsi="Arial" w:cs="Arial"/>
          <w:sz w:val="22"/>
          <w:szCs w:val="22"/>
        </w:rPr>
        <w:t xml:space="preserve">złożonej </w:t>
      </w:r>
      <w:r w:rsidRPr="00F04873">
        <w:rPr>
          <w:rFonts w:ascii="Arial" w:hAnsi="Arial" w:cs="Arial"/>
          <w:sz w:val="22"/>
          <w:szCs w:val="22"/>
        </w:rPr>
        <w:t>ofert</w:t>
      </w:r>
      <w:r>
        <w:rPr>
          <w:rFonts w:ascii="Arial" w:hAnsi="Arial" w:cs="Arial"/>
          <w:sz w:val="22"/>
          <w:szCs w:val="22"/>
        </w:rPr>
        <w:t xml:space="preserve">y. </w:t>
      </w:r>
      <w:r w:rsidRPr="00215767">
        <w:rPr>
          <w:rFonts w:ascii="Arial" w:hAnsi="Arial" w:cs="Arial"/>
          <w:sz w:val="22"/>
          <w:szCs w:val="22"/>
        </w:rPr>
        <w:t>Raport Wykonawca generuje z akcji "Historia zmian" pobierając odpowiedni plik na komputer. O terminie złożenia Oferty decyduje czas pełnego przeprocesowania transakcji na Platformie.</w:t>
      </w:r>
    </w:p>
    <w:p w14:paraId="1C503B8F" w14:textId="77777777" w:rsidR="00C827A8" w:rsidRPr="00F04873" w:rsidRDefault="00C827A8" w:rsidP="00C827A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4D099405" w14:textId="77777777" w:rsidR="00C827A8" w:rsidRPr="00F04873" w:rsidRDefault="00C827A8" w:rsidP="00C827A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03807111" w14:textId="77777777" w:rsidR="00C827A8" w:rsidRDefault="00C827A8" w:rsidP="00C827A8">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przez siebie ofertę. </w:t>
      </w:r>
    </w:p>
    <w:p w14:paraId="717E4634" w14:textId="77777777" w:rsidR="00C827A8" w:rsidRDefault="00C827A8" w:rsidP="00A84650">
      <w:pPr>
        <w:pStyle w:val="pkt"/>
        <w:numPr>
          <w:ilvl w:val="0"/>
          <w:numId w:val="30"/>
        </w:numPr>
        <w:spacing w:line="304" w:lineRule="exact"/>
        <w:rPr>
          <w:rFonts w:ascii="Arial" w:hAnsi="Arial" w:cs="Arial"/>
          <w:sz w:val="22"/>
          <w:szCs w:val="22"/>
        </w:rPr>
      </w:pPr>
      <w:r w:rsidRPr="00F04873">
        <w:rPr>
          <w:rFonts w:ascii="Arial" w:hAnsi="Arial" w:cs="Arial"/>
          <w:sz w:val="22"/>
          <w:szCs w:val="22"/>
        </w:rPr>
        <w:t xml:space="preserve">W tym celu w </w:t>
      </w:r>
      <w:r>
        <w:rPr>
          <w:rFonts w:ascii="Arial" w:hAnsi="Arial" w:cs="Arial"/>
          <w:sz w:val="22"/>
          <w:szCs w:val="22"/>
        </w:rPr>
        <w:t xml:space="preserve">postępowaniu jednoczęściowym w sekcji </w:t>
      </w:r>
      <w:r w:rsidRPr="00F04873">
        <w:rPr>
          <w:rFonts w:ascii="Arial" w:hAnsi="Arial" w:cs="Arial"/>
          <w:sz w:val="22"/>
          <w:szCs w:val="22"/>
        </w:rPr>
        <w:t>„</w:t>
      </w:r>
      <w:r>
        <w:rPr>
          <w:rFonts w:ascii="Arial" w:hAnsi="Arial" w:cs="Arial"/>
          <w:sz w:val="22"/>
          <w:szCs w:val="22"/>
        </w:rPr>
        <w:t>Przygotowanie Oferty</w:t>
      </w:r>
      <w:r w:rsidRPr="00F04873">
        <w:rPr>
          <w:rFonts w:ascii="Arial" w:hAnsi="Arial" w:cs="Arial"/>
          <w:sz w:val="22"/>
          <w:szCs w:val="22"/>
        </w:rPr>
        <w:t xml:space="preserve">" </w:t>
      </w:r>
      <w:r>
        <w:rPr>
          <w:rFonts w:ascii="Arial" w:hAnsi="Arial" w:cs="Arial"/>
          <w:sz w:val="22"/>
          <w:szCs w:val="22"/>
        </w:rPr>
        <w:t>wybiera akcję „Wycofaj ofertę” lub w postępowaniu wieloczęściowym wybiera akcję „Wycofaj ofertę na część”.</w:t>
      </w:r>
    </w:p>
    <w:p w14:paraId="14583F77" w14:textId="77777777" w:rsidR="00C827A8" w:rsidRPr="001F70AE" w:rsidRDefault="00C827A8" w:rsidP="00A84650">
      <w:pPr>
        <w:pStyle w:val="Akapitzlist"/>
        <w:numPr>
          <w:ilvl w:val="0"/>
          <w:numId w:val="30"/>
        </w:numPr>
        <w:jc w:val="both"/>
        <w:rPr>
          <w:rFonts w:ascii="Arial" w:hAnsi="Arial" w:cs="Arial"/>
          <w:sz w:val="22"/>
          <w:szCs w:val="22"/>
        </w:rPr>
      </w:pPr>
      <w:r w:rsidRPr="001F70AE">
        <w:rPr>
          <w:rFonts w:ascii="Arial" w:hAnsi="Arial" w:cs="Arial"/>
          <w:sz w:val="22"/>
          <w:szCs w:val="22"/>
        </w:rPr>
        <w:t>W tym celu w sekcji „Podgląd złożonej oferty” wybiera akcję „Wycofaj ofertę”, aby wycofać całą złożoną ofertę.</w:t>
      </w:r>
    </w:p>
    <w:p w14:paraId="18877467" w14:textId="77777777" w:rsidR="00C827A8" w:rsidRPr="00F04873" w:rsidRDefault="00C827A8" w:rsidP="00C827A8">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F89416D" w14:textId="77777777" w:rsidR="00C827A8" w:rsidRPr="00F04873" w:rsidRDefault="00C827A8" w:rsidP="00C827A8">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6F9FBA4D" w14:textId="77777777" w:rsidR="00C827A8" w:rsidRDefault="00C827A8" w:rsidP="00A84650">
      <w:pPr>
        <w:pStyle w:val="pkt"/>
        <w:numPr>
          <w:ilvl w:val="0"/>
          <w:numId w:val="31"/>
        </w:numPr>
        <w:spacing w:line="304" w:lineRule="exact"/>
        <w:rPr>
          <w:rFonts w:ascii="Arial" w:hAnsi="Arial" w:cs="Arial"/>
          <w:sz w:val="22"/>
          <w:szCs w:val="22"/>
        </w:rPr>
      </w:pPr>
      <w:r w:rsidRPr="00F04873">
        <w:rPr>
          <w:rFonts w:ascii="Arial" w:hAnsi="Arial" w:cs="Arial"/>
          <w:sz w:val="22"/>
          <w:szCs w:val="22"/>
        </w:rPr>
        <w:t>Dokumenty zawierające informacje stanowiące tajemnicę przedsiębiorstwa powinny zostać załączone w osobnym pliku wraz z jednoczesnym zaznaczeniem polecenia „</w:t>
      </w:r>
      <w:r>
        <w:rPr>
          <w:rFonts w:ascii="Arial" w:hAnsi="Arial" w:cs="Arial"/>
          <w:sz w:val="22"/>
          <w:szCs w:val="22"/>
        </w:rPr>
        <w:t>Dokument zawiera tajemnicę przedsiębiorstwa</w:t>
      </w:r>
      <w:r w:rsidRPr="00F04873">
        <w:rPr>
          <w:rFonts w:ascii="Arial" w:hAnsi="Arial" w:cs="Arial"/>
          <w:sz w:val="22"/>
          <w:szCs w:val="22"/>
        </w:rPr>
        <w:t>". Wczytanie załącznika następuje poprzez polecenie „</w:t>
      </w:r>
      <w:r w:rsidRPr="001F70AE">
        <w:rPr>
          <w:rFonts w:ascii="Arial" w:hAnsi="Arial" w:cs="Arial"/>
          <w:sz w:val="22"/>
          <w:szCs w:val="22"/>
        </w:rPr>
        <w:t>Przeciągnij tutaj lub Wybierz plik z dysku", w</w:t>
      </w:r>
      <w:r>
        <w:rPr>
          <w:rFonts w:ascii="Arial" w:hAnsi="Arial" w:cs="Arial"/>
          <w:sz w:val="22"/>
          <w:szCs w:val="22"/>
        </w:rPr>
        <w:t> </w:t>
      </w:r>
      <w:r w:rsidRPr="001F70AE">
        <w:rPr>
          <w:rFonts w:ascii="Arial" w:hAnsi="Arial" w:cs="Arial"/>
          <w:sz w:val="22"/>
          <w:szCs w:val="22"/>
        </w:rPr>
        <w:t xml:space="preserve">sekcji "Przygotowanie oferty", w </w:t>
      </w:r>
      <w:r>
        <w:rPr>
          <w:rFonts w:ascii="Arial" w:hAnsi="Arial" w:cs="Arial"/>
          <w:sz w:val="22"/>
          <w:szCs w:val="22"/>
        </w:rPr>
        <w:t>podsekcji "Dokumenty do oferty</w:t>
      </w:r>
      <w:r w:rsidRPr="001F70AE">
        <w:rPr>
          <w:rFonts w:ascii="Arial" w:hAnsi="Arial" w:cs="Arial"/>
          <w:sz w:val="22"/>
          <w:szCs w:val="22"/>
        </w:rPr>
        <w:t>".</w:t>
      </w:r>
    </w:p>
    <w:p w14:paraId="5DBB15A8" w14:textId="7D4C87D0" w:rsidR="00C827A8" w:rsidRDefault="00C827A8" w:rsidP="00370123">
      <w:pPr>
        <w:pStyle w:val="pkt"/>
        <w:numPr>
          <w:ilvl w:val="0"/>
          <w:numId w:val="31"/>
        </w:numPr>
        <w:spacing w:line="304" w:lineRule="exact"/>
        <w:rPr>
          <w:rFonts w:ascii="Arial" w:hAnsi="Arial" w:cs="Arial"/>
          <w:sz w:val="22"/>
          <w:szCs w:val="22"/>
        </w:rPr>
      </w:pPr>
      <w:r w:rsidRPr="001F70AE">
        <w:rPr>
          <w:rFonts w:ascii="Arial" w:hAnsi="Arial" w:cs="Arial"/>
          <w:sz w:val="22"/>
          <w:szCs w:val="22"/>
        </w:rPr>
        <w:t>Dokumenty zawierające dane osobowe powinny zostać załączone w osobnym pliku wraz z jednoczesnym zaznaczeniem polecenia „Dokument zawierający tajemnicę RODO". Wczytanie załącznika następuje poprzez polecenie „"Przeciągnij tutaj lub Wybierz plik z dysku", w sekcji "Przygotowanie oferty", w podsekcji "Dokumenty do oferty".</w:t>
      </w:r>
    </w:p>
    <w:p w14:paraId="65ECBD67"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62B1865"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7E53BDD1" w14:textId="1EB49868"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8D037F">
        <w:rPr>
          <w:rFonts w:ascii="Arial" w:hAnsi="Arial" w:cs="Arial"/>
          <w:sz w:val="22"/>
          <w:szCs w:val="22"/>
        </w:rPr>
        <w:t>zamówienia</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świadczenia </w:t>
      </w:r>
      <w:r w:rsidR="008D037F">
        <w:rPr>
          <w:rFonts w:ascii="Arial" w:hAnsi="Arial" w:cs="Arial"/>
          <w:sz w:val="22"/>
          <w:szCs w:val="22"/>
        </w:rPr>
        <w:t>zamówienia</w:t>
      </w:r>
      <w:r w:rsidR="00DB05F5" w:rsidRPr="00F1451C">
        <w:rPr>
          <w:rFonts w:ascii="Arial" w:hAnsi="Arial" w:cs="Arial"/>
          <w:sz w:val="22"/>
          <w:szCs w:val="22"/>
        </w:rPr>
        <w:t xml:space="preserve">, wyposażenia stanowisk pracy osób realizujących </w:t>
      </w:r>
      <w:r w:rsidR="008D037F">
        <w:rPr>
          <w:rFonts w:ascii="Arial" w:hAnsi="Arial" w:cs="Arial"/>
          <w:sz w:val="22"/>
          <w:szCs w:val="22"/>
        </w:rPr>
        <w:t>zamówienie</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7751E4">
        <w:rPr>
          <w:rFonts w:ascii="Arial" w:hAnsi="Arial" w:cs="Arial"/>
          <w:b/>
          <w:sz w:val="22"/>
          <w:szCs w:val="22"/>
        </w:rPr>
        <w:t xml:space="preserve">wynosi </w:t>
      </w:r>
      <w:r w:rsidR="00774A2B" w:rsidRPr="007751E4">
        <w:rPr>
          <w:rFonts w:ascii="Arial" w:hAnsi="Arial" w:cs="Arial"/>
          <w:b/>
          <w:sz w:val="22"/>
          <w:szCs w:val="22"/>
        </w:rPr>
        <w:t>23%.</w:t>
      </w:r>
    </w:p>
    <w:p w14:paraId="6DA6070A"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1568FE40"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7EE9B36"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17C56F24"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7"/>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0C4569C2"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F6FB5C" w14:textId="11479B56"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1C7F2DB" w14:textId="5E76CBE4" w:rsidR="004423AB" w:rsidRDefault="00475975" w:rsidP="004423AB">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4423AB" w:rsidRPr="004423AB">
        <w:rPr>
          <w:rFonts w:ascii="Arial" w:hAnsi="Arial" w:cs="Arial"/>
          <w:sz w:val="22"/>
          <w:szCs w:val="22"/>
        </w:rPr>
        <w:t>Wykonawca zobowiązany jest do zabezpieczenia swo</w:t>
      </w:r>
      <w:r w:rsidR="00644A71">
        <w:rPr>
          <w:rFonts w:ascii="Arial" w:hAnsi="Arial" w:cs="Arial"/>
          <w:sz w:val="22"/>
          <w:szCs w:val="22"/>
        </w:rPr>
        <w:t>je</w:t>
      </w:r>
      <w:r w:rsidR="00F44BB2">
        <w:rPr>
          <w:rFonts w:ascii="Arial" w:hAnsi="Arial" w:cs="Arial"/>
          <w:sz w:val="22"/>
          <w:szCs w:val="22"/>
        </w:rPr>
        <w:t xml:space="preserve">j oferty wadium w wysokości: </w:t>
      </w:r>
      <w:r w:rsidR="00F44BD2" w:rsidRPr="00A84650">
        <w:rPr>
          <w:rFonts w:ascii="Arial" w:hAnsi="Arial" w:cs="Arial"/>
          <w:b/>
          <w:sz w:val="22"/>
          <w:szCs w:val="22"/>
        </w:rPr>
        <w:t>140 000,00</w:t>
      </w:r>
      <w:r w:rsidR="00E819D9" w:rsidRPr="00A84650">
        <w:rPr>
          <w:rFonts w:ascii="Arial" w:hAnsi="Arial" w:cs="Arial"/>
          <w:b/>
          <w:sz w:val="22"/>
          <w:szCs w:val="22"/>
        </w:rPr>
        <w:t xml:space="preserve"> </w:t>
      </w:r>
      <w:r w:rsidR="004423AB" w:rsidRPr="00A84650">
        <w:rPr>
          <w:rFonts w:ascii="Arial" w:hAnsi="Arial" w:cs="Arial"/>
          <w:b/>
          <w:sz w:val="22"/>
          <w:szCs w:val="22"/>
        </w:rPr>
        <w:t>zł</w:t>
      </w:r>
      <w:r w:rsidR="004423AB" w:rsidRPr="00A84650">
        <w:rPr>
          <w:rFonts w:ascii="Arial" w:hAnsi="Arial" w:cs="Arial"/>
          <w:sz w:val="22"/>
          <w:szCs w:val="22"/>
        </w:rPr>
        <w:t xml:space="preserve"> (słownie: </w:t>
      </w:r>
      <w:r w:rsidR="00F44BD2" w:rsidRPr="00A84650">
        <w:rPr>
          <w:rFonts w:ascii="Arial" w:hAnsi="Arial" w:cs="Arial"/>
          <w:sz w:val="22"/>
          <w:szCs w:val="22"/>
        </w:rPr>
        <w:t>sto czterdzieści tysięcy</w:t>
      </w:r>
      <w:r w:rsidR="00E819D9" w:rsidRPr="00A84650">
        <w:rPr>
          <w:rFonts w:ascii="Arial" w:hAnsi="Arial" w:cs="Arial"/>
          <w:sz w:val="22"/>
          <w:szCs w:val="22"/>
        </w:rPr>
        <w:t xml:space="preserve"> złotych</w:t>
      </w:r>
      <w:r w:rsidR="004423AB" w:rsidRPr="00A84650">
        <w:rPr>
          <w:rFonts w:ascii="Arial" w:hAnsi="Arial" w:cs="Arial"/>
          <w:sz w:val="22"/>
          <w:szCs w:val="22"/>
        </w:rPr>
        <w:t xml:space="preserve"> 00/100)</w:t>
      </w:r>
      <w:r w:rsidR="004423AB" w:rsidRPr="009041E9">
        <w:rPr>
          <w:rFonts w:ascii="Arial" w:hAnsi="Arial" w:cs="Arial"/>
          <w:sz w:val="22"/>
          <w:szCs w:val="22"/>
        </w:rPr>
        <w:t>;</w:t>
      </w:r>
    </w:p>
    <w:p w14:paraId="4E71C082" w14:textId="0F12DD7E"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CF30EC5"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138A89B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44D1E5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3605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2A8815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75779E01" w14:textId="0614E875" w:rsidR="0030539D" w:rsidRPr="00F1451C" w:rsidRDefault="00475975" w:rsidP="00CD2B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E37E8E">
        <w:rPr>
          <w:rFonts w:ascii="Arial" w:hAnsi="Arial" w:cs="Arial"/>
          <w:b/>
          <w:sz w:val="22"/>
          <w:szCs w:val="22"/>
        </w:rPr>
        <w:t>"</w:t>
      </w:r>
      <w:r w:rsidR="009D0941" w:rsidRPr="00E37E8E">
        <w:rPr>
          <w:rFonts w:ascii="Arial" w:hAnsi="Arial" w:cs="Arial"/>
          <w:b/>
          <w:sz w:val="22"/>
          <w:szCs w:val="22"/>
        </w:rPr>
        <w:t>W</w:t>
      </w:r>
      <w:r w:rsidR="004D179C" w:rsidRPr="00E37E8E">
        <w:rPr>
          <w:rFonts w:ascii="Arial" w:hAnsi="Arial" w:cs="Arial"/>
          <w:b/>
          <w:sz w:val="22"/>
          <w:szCs w:val="22"/>
        </w:rPr>
        <w:t>adium</w:t>
      </w:r>
      <w:r w:rsidR="00543FAE" w:rsidRPr="00E37E8E">
        <w:rPr>
          <w:rFonts w:ascii="Arial" w:hAnsi="Arial" w:cs="Arial"/>
          <w:b/>
          <w:sz w:val="22"/>
          <w:szCs w:val="22"/>
        </w:rPr>
        <w:t xml:space="preserve"> </w:t>
      </w:r>
      <w:r w:rsidRPr="00E37E8E">
        <w:rPr>
          <w:rFonts w:ascii="Arial" w:hAnsi="Arial" w:cs="Arial"/>
          <w:b/>
          <w:sz w:val="22"/>
          <w:szCs w:val="22"/>
        </w:rPr>
        <w:t>-</w:t>
      </w:r>
      <w:r w:rsidR="00543FAE" w:rsidRPr="00E37E8E">
        <w:rPr>
          <w:rFonts w:ascii="Arial" w:hAnsi="Arial" w:cs="Arial"/>
          <w:b/>
          <w:sz w:val="22"/>
          <w:szCs w:val="22"/>
        </w:rPr>
        <w:t xml:space="preserve"> </w:t>
      </w:r>
      <w:r w:rsidR="00D32541" w:rsidRPr="00E37E8E">
        <w:rPr>
          <w:rFonts w:ascii="Arial" w:hAnsi="Arial" w:cs="Arial"/>
          <w:b/>
          <w:i/>
          <w:sz w:val="22"/>
          <w:szCs w:val="22"/>
        </w:rPr>
        <w:t>nr postępowania</w:t>
      </w:r>
      <w:r w:rsidR="004F31EB" w:rsidRPr="00E37E8E">
        <w:rPr>
          <w:rFonts w:ascii="Arial" w:hAnsi="Arial" w:cs="Arial"/>
          <w:b/>
          <w:i/>
          <w:sz w:val="22"/>
          <w:szCs w:val="22"/>
        </w:rPr>
        <w:t xml:space="preserve"> F</w:t>
      </w:r>
      <w:r w:rsidR="007B5EF2" w:rsidRPr="00E37E8E">
        <w:rPr>
          <w:rFonts w:ascii="Arial" w:hAnsi="Arial" w:cs="Arial"/>
          <w:b/>
          <w:i/>
          <w:sz w:val="22"/>
          <w:szCs w:val="22"/>
        </w:rPr>
        <w:t>Z/PZP/</w:t>
      </w:r>
      <w:r w:rsidR="00BB4801">
        <w:rPr>
          <w:rFonts w:ascii="Arial" w:hAnsi="Arial" w:cs="Arial"/>
          <w:b/>
          <w:i/>
          <w:sz w:val="22"/>
          <w:szCs w:val="22"/>
        </w:rPr>
        <w:t>15</w:t>
      </w:r>
      <w:r w:rsidR="00644A71">
        <w:rPr>
          <w:rFonts w:ascii="Arial" w:hAnsi="Arial" w:cs="Arial"/>
          <w:b/>
          <w:i/>
          <w:sz w:val="22"/>
          <w:szCs w:val="22"/>
        </w:rPr>
        <w:t>/202</w:t>
      </w:r>
      <w:r w:rsidR="00BB4801">
        <w:rPr>
          <w:rFonts w:ascii="Arial" w:hAnsi="Arial" w:cs="Arial"/>
          <w:b/>
          <w:i/>
          <w:sz w:val="22"/>
          <w:szCs w:val="22"/>
        </w:rPr>
        <w:t>3</w:t>
      </w:r>
      <w:r w:rsidR="004E0CD6" w:rsidRPr="00E37E8E">
        <w:rPr>
          <w:rFonts w:ascii="Arial" w:hAnsi="Arial" w:cs="Arial"/>
          <w:b/>
          <w:sz w:val="22"/>
          <w:szCs w:val="22"/>
        </w:rPr>
        <w:t>.</w:t>
      </w:r>
      <w:r w:rsidR="004C1608" w:rsidRPr="00E37E8E">
        <w:rPr>
          <w:rFonts w:ascii="Arial" w:hAnsi="Arial" w:cs="Arial"/>
          <w:b/>
          <w:sz w:val="22"/>
          <w:szCs w:val="22"/>
        </w:rPr>
        <w:t>”</w:t>
      </w:r>
    </w:p>
    <w:p w14:paraId="08F588AC"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4E88EF2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764B554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31361C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99AF92A" w14:textId="6B268926"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w:t>
      </w:r>
      <w:r w:rsidR="00FE14B0">
        <w:rPr>
          <w:rFonts w:ascii="Arial" w:hAnsi="Arial" w:cs="Arial"/>
          <w:sz w:val="22"/>
          <w:szCs w:val="22"/>
        </w:rPr>
        <w:t xml:space="preserve"> pisemne</w:t>
      </w:r>
      <w:r w:rsidR="00543FAE" w:rsidRPr="00F1451C">
        <w:rPr>
          <w:rFonts w:ascii="Arial" w:hAnsi="Arial" w:cs="Arial"/>
          <w:sz w:val="22"/>
          <w:szCs w:val="22"/>
        </w:rPr>
        <w:t xml:space="preserv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w:t>
      </w:r>
      <w:r w:rsidR="00FE14B0">
        <w:rPr>
          <w:rFonts w:ascii="Arial" w:hAnsi="Arial" w:cs="Arial"/>
          <w:sz w:val="22"/>
          <w:szCs w:val="22"/>
        </w:rPr>
        <w:t>doręczenia</w:t>
      </w:r>
      <w:r w:rsidR="00543FAE" w:rsidRPr="00F1451C">
        <w:rPr>
          <w:rFonts w:ascii="Arial" w:hAnsi="Arial" w:cs="Arial"/>
          <w:sz w:val="22"/>
          <w:szCs w:val="22"/>
        </w:rPr>
        <w:t>;</w:t>
      </w:r>
    </w:p>
    <w:p w14:paraId="2955B35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7CE372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D2764A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B4D5A6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620D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43B158BD"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05A62B8C"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52E1480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 xml:space="preserve">. </w:t>
      </w:r>
      <w:r w:rsidR="00CC47B1" w:rsidRPr="00F1451C">
        <w:rPr>
          <w:rFonts w:ascii="Arial" w:hAnsi="Arial" w:cs="Arial"/>
          <w:sz w:val="22"/>
          <w:szCs w:val="22"/>
        </w:rPr>
        <w:t>zostanie odrzucona.</w:t>
      </w:r>
    </w:p>
    <w:p w14:paraId="27949719"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A75652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54B6AFE2" w14:textId="0E78C04C" w:rsidR="0025764F" w:rsidRPr="00F1451C" w:rsidRDefault="00475975" w:rsidP="00345478">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w:t>
      </w:r>
      <w:r w:rsidR="00552FBA" w:rsidRPr="004A19D8">
        <w:rPr>
          <w:rFonts w:ascii="Arial" w:hAnsi="Arial" w:cs="Arial"/>
          <w:sz w:val="22"/>
          <w:szCs w:val="22"/>
          <w:highlight w:val="yellow"/>
        </w:rPr>
        <w:t xml:space="preserve">okres </w:t>
      </w:r>
      <w:r w:rsidR="007B5EF2" w:rsidRPr="004A19D8">
        <w:rPr>
          <w:rFonts w:ascii="Arial" w:hAnsi="Arial" w:cs="Arial"/>
          <w:b/>
          <w:sz w:val="22"/>
          <w:szCs w:val="22"/>
          <w:highlight w:val="yellow"/>
        </w:rPr>
        <w:t>90</w:t>
      </w:r>
      <w:r w:rsidR="00E05546" w:rsidRPr="004A19D8">
        <w:rPr>
          <w:rFonts w:ascii="Arial" w:hAnsi="Arial" w:cs="Arial"/>
          <w:b/>
          <w:sz w:val="22"/>
          <w:szCs w:val="22"/>
          <w:highlight w:val="yellow"/>
        </w:rPr>
        <w:t xml:space="preserve"> </w:t>
      </w:r>
      <w:r w:rsidR="00552FBA" w:rsidRPr="004A19D8">
        <w:rPr>
          <w:rFonts w:ascii="Arial" w:hAnsi="Arial" w:cs="Arial"/>
          <w:b/>
          <w:sz w:val="22"/>
          <w:szCs w:val="22"/>
          <w:highlight w:val="yellow"/>
        </w:rPr>
        <w:t>dni</w:t>
      </w:r>
      <w:r w:rsidR="007975FF" w:rsidRPr="004A19D8">
        <w:rPr>
          <w:rFonts w:ascii="Arial" w:hAnsi="Arial" w:cs="Arial"/>
          <w:b/>
          <w:sz w:val="22"/>
          <w:szCs w:val="22"/>
          <w:highlight w:val="yellow"/>
        </w:rPr>
        <w:t xml:space="preserve">, tj. do dnia </w:t>
      </w:r>
      <w:r w:rsidR="00DC033F">
        <w:rPr>
          <w:rFonts w:ascii="Arial" w:hAnsi="Arial" w:cs="Arial"/>
          <w:b/>
          <w:sz w:val="22"/>
          <w:szCs w:val="22"/>
          <w:highlight w:val="yellow"/>
        </w:rPr>
        <w:t>………</w:t>
      </w:r>
      <w:r w:rsidR="00345478" w:rsidRPr="004A19D8">
        <w:rPr>
          <w:rFonts w:ascii="Arial" w:hAnsi="Arial" w:cs="Arial"/>
          <w:b/>
          <w:sz w:val="22"/>
          <w:szCs w:val="22"/>
          <w:highlight w:val="yellow"/>
        </w:rPr>
        <w:t xml:space="preserve"> r.</w:t>
      </w:r>
    </w:p>
    <w:p w14:paraId="7F8650B5"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65962A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7694C21D" w14:textId="4C4FD00E" w:rsidR="001D3275" w:rsidRPr="00F1451C" w:rsidRDefault="00475975" w:rsidP="00EE16A1">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4A19D8">
        <w:rPr>
          <w:rFonts w:ascii="Arial" w:hAnsi="Arial" w:cs="Arial"/>
          <w:b/>
          <w:sz w:val="22"/>
          <w:szCs w:val="22"/>
          <w:highlight w:val="yellow"/>
        </w:rPr>
        <w:t xml:space="preserve">do dnia </w:t>
      </w:r>
      <w:r w:rsidR="00BF1E13" w:rsidRPr="004A19D8">
        <w:rPr>
          <w:rFonts w:ascii="Arial" w:hAnsi="Arial" w:cs="Arial"/>
          <w:b/>
          <w:sz w:val="22"/>
          <w:szCs w:val="22"/>
          <w:highlight w:val="yellow"/>
        </w:rPr>
        <w:t>……2023</w:t>
      </w:r>
      <w:r w:rsidR="001D3275" w:rsidRPr="004A19D8">
        <w:rPr>
          <w:rFonts w:ascii="Arial" w:hAnsi="Arial" w:cs="Arial"/>
          <w:b/>
          <w:sz w:val="22"/>
          <w:szCs w:val="22"/>
          <w:highlight w:val="yellow"/>
        </w:rPr>
        <w:t xml:space="preserve"> r. do</w:t>
      </w:r>
      <w:r w:rsidR="001D3275" w:rsidRPr="00F1451C">
        <w:rPr>
          <w:rFonts w:ascii="Arial" w:hAnsi="Arial" w:cs="Arial"/>
          <w:b/>
          <w:sz w:val="22"/>
          <w:szCs w:val="22"/>
        </w:rPr>
        <w:t xml:space="preserve"> godziny </w:t>
      </w:r>
      <w:r w:rsidR="00BF1E13">
        <w:rPr>
          <w:rFonts w:ascii="Arial" w:hAnsi="Arial" w:cs="Arial"/>
          <w:b/>
          <w:sz w:val="22"/>
          <w:szCs w:val="22"/>
        </w:rPr>
        <w:t>12</w:t>
      </w:r>
      <w:r w:rsidR="00644A71">
        <w:rPr>
          <w:rFonts w:ascii="Arial" w:hAnsi="Arial" w:cs="Arial"/>
          <w:b/>
          <w:sz w:val="22"/>
          <w:szCs w:val="22"/>
        </w:rPr>
        <w:t>:00</w:t>
      </w:r>
      <w:r w:rsidR="001D3275" w:rsidRPr="00F1451C">
        <w:rPr>
          <w:rFonts w:ascii="Arial" w:hAnsi="Arial" w:cs="Arial"/>
          <w:sz w:val="22"/>
          <w:szCs w:val="22"/>
        </w:rPr>
        <w:t>.</w:t>
      </w:r>
    </w:p>
    <w:p w14:paraId="43E7CD0B"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B1F83D" w14:textId="303FFEB3" w:rsidR="00AF69A7" w:rsidRPr="00F1451C" w:rsidRDefault="00475975" w:rsidP="00EE16A1">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lastRenderedPageBreak/>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BF1E13" w:rsidRPr="004A19D8">
        <w:rPr>
          <w:rFonts w:ascii="Arial" w:hAnsi="Arial" w:cs="Arial"/>
          <w:b/>
          <w:bCs/>
          <w:sz w:val="22"/>
          <w:szCs w:val="22"/>
          <w:highlight w:val="yellow"/>
        </w:rPr>
        <w:t>…..2023</w:t>
      </w:r>
      <w:r w:rsidR="001D1042" w:rsidRPr="004A19D8">
        <w:rPr>
          <w:rFonts w:ascii="Arial" w:hAnsi="Arial" w:cs="Arial"/>
          <w:b/>
          <w:bCs/>
          <w:sz w:val="22"/>
          <w:szCs w:val="22"/>
          <w:highlight w:val="yellow"/>
        </w:rPr>
        <w:t xml:space="preserve"> r. o</w:t>
      </w:r>
      <w:r w:rsidR="001D1042" w:rsidRPr="00F1451C">
        <w:rPr>
          <w:rFonts w:ascii="Arial" w:hAnsi="Arial" w:cs="Arial"/>
          <w:b/>
          <w:bCs/>
          <w:sz w:val="22"/>
          <w:szCs w:val="22"/>
        </w:rPr>
        <w:t xml:space="preserve"> godzinie </w:t>
      </w:r>
      <w:r w:rsidR="00FA771E">
        <w:rPr>
          <w:rFonts w:ascii="Arial" w:hAnsi="Arial" w:cs="Arial"/>
          <w:b/>
          <w:bCs/>
          <w:sz w:val="22"/>
          <w:szCs w:val="22"/>
        </w:rPr>
        <w:t>1</w:t>
      </w:r>
      <w:r w:rsidR="00BF1E13">
        <w:rPr>
          <w:rFonts w:ascii="Arial" w:hAnsi="Arial" w:cs="Arial"/>
          <w:b/>
          <w:bCs/>
          <w:sz w:val="22"/>
          <w:szCs w:val="22"/>
        </w:rPr>
        <w:t>2</w:t>
      </w:r>
      <w:r w:rsidR="00FA771E">
        <w:rPr>
          <w:rFonts w:ascii="Arial" w:hAnsi="Arial" w:cs="Arial"/>
          <w:b/>
          <w:bCs/>
          <w:sz w:val="22"/>
          <w:szCs w:val="22"/>
        </w:rPr>
        <w:t>:</w:t>
      </w:r>
      <w:r w:rsidR="00A44573">
        <w:rPr>
          <w:rFonts w:ascii="Arial" w:hAnsi="Arial" w:cs="Arial"/>
          <w:b/>
          <w:bCs/>
          <w:sz w:val="22"/>
          <w:szCs w:val="22"/>
        </w:rPr>
        <w:t>3</w:t>
      </w:r>
      <w:r w:rsidR="00FA771E">
        <w:rPr>
          <w:rFonts w:ascii="Arial" w:hAnsi="Arial" w:cs="Arial"/>
          <w:b/>
          <w:bCs/>
          <w:sz w:val="22"/>
          <w:szCs w:val="22"/>
        </w:rPr>
        <w:t>0.</w:t>
      </w:r>
    </w:p>
    <w:p w14:paraId="7C8CFC7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3B7AB45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D64CDC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4F36841C"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7977111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67D7A746" w14:textId="51646A65" w:rsidR="003F02A9" w:rsidRPr="00F1451C" w:rsidRDefault="00475975" w:rsidP="00A550FA">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737508">
        <w:rPr>
          <w:rFonts w:ascii="Arial" w:hAnsi="Arial" w:cs="Arial"/>
          <w:sz w:val="22"/>
          <w:szCs w:val="22"/>
        </w:rPr>
        <w:t xml:space="preserve">. </w:t>
      </w:r>
    </w:p>
    <w:p w14:paraId="57391573" w14:textId="638F1742" w:rsidR="009D091E" w:rsidRPr="00F1451C" w:rsidRDefault="009D091E" w:rsidP="006F0854">
      <w:pPr>
        <w:spacing w:line="304" w:lineRule="exact"/>
        <w:ind w:left="852" w:hanging="426"/>
        <w:rPr>
          <w:rFonts w:ascii="Arial" w:hAnsi="Arial" w:cs="Arial"/>
          <w:sz w:val="22"/>
          <w:szCs w:val="22"/>
        </w:rPr>
      </w:pPr>
    </w:p>
    <w:p w14:paraId="43F8C1A2" w14:textId="037C2136"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49E23D94" w14:textId="610988DB" w:rsidR="007140DF" w:rsidRDefault="007140DF" w:rsidP="00F1451C">
      <w:pPr>
        <w:spacing w:line="304" w:lineRule="exact"/>
        <w:ind w:left="372" w:firstLine="708"/>
        <w:jc w:val="both"/>
        <w:rPr>
          <w:rFonts w:ascii="Arial" w:hAnsi="Arial" w:cs="Arial"/>
          <w:b/>
          <w:sz w:val="22"/>
          <w:szCs w:val="22"/>
        </w:rPr>
      </w:pPr>
    </w:p>
    <w:p w14:paraId="7B0F4562" w14:textId="43C8E360"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E37E8E" w:rsidRDefault="007140DF" w:rsidP="007140DF">
      <w:pPr>
        <w:spacing w:line="304" w:lineRule="exact"/>
        <w:ind w:left="372" w:firstLine="708"/>
        <w:jc w:val="both"/>
        <w:rPr>
          <w:rFonts w:ascii="Arial" w:hAnsi="Arial" w:cs="Arial"/>
          <w:sz w:val="22"/>
          <w:szCs w:val="22"/>
        </w:rPr>
      </w:pPr>
      <w:r w:rsidRPr="00E37E8E">
        <w:rPr>
          <w:rFonts w:ascii="Arial" w:hAnsi="Arial" w:cs="Arial"/>
          <w:sz w:val="22"/>
          <w:szCs w:val="22"/>
        </w:rPr>
        <w:t>gdzie:</w:t>
      </w:r>
    </w:p>
    <w:p w14:paraId="49F88042" w14:textId="77777777" w:rsidR="007140DF" w:rsidRPr="00E37E8E" w:rsidRDefault="007140DF" w:rsidP="007140DF">
      <w:pPr>
        <w:spacing w:line="304" w:lineRule="exact"/>
        <w:ind w:left="372" w:firstLine="708"/>
        <w:jc w:val="both"/>
        <w:rPr>
          <w:rFonts w:ascii="Arial" w:hAnsi="Arial" w:cs="Arial"/>
          <w:sz w:val="22"/>
          <w:szCs w:val="22"/>
        </w:rPr>
      </w:pPr>
    </w:p>
    <w:p w14:paraId="5D5D3340" w14:textId="66F82206" w:rsidR="007140DF" w:rsidRPr="00E37E8E" w:rsidRDefault="007140DF" w:rsidP="00E37E8E">
      <w:pPr>
        <w:spacing w:line="304" w:lineRule="exact"/>
        <w:ind w:left="1843" w:hanging="763"/>
        <w:jc w:val="both"/>
        <w:rPr>
          <w:rFonts w:ascii="Arial" w:hAnsi="Arial" w:cs="Arial"/>
          <w:sz w:val="22"/>
          <w:szCs w:val="22"/>
        </w:rPr>
      </w:pPr>
      <w:proofErr w:type="spellStart"/>
      <w:r w:rsidRPr="00E37E8E">
        <w:rPr>
          <w:rFonts w:ascii="Arial" w:hAnsi="Arial" w:cs="Arial"/>
          <w:sz w:val="22"/>
          <w:szCs w:val="22"/>
        </w:rPr>
        <w:t>Wcn</w:t>
      </w:r>
      <w:proofErr w:type="spellEnd"/>
      <w:r w:rsidRPr="00E37E8E">
        <w:rPr>
          <w:rFonts w:ascii="Arial" w:hAnsi="Arial" w:cs="Arial"/>
          <w:sz w:val="22"/>
          <w:szCs w:val="22"/>
        </w:rPr>
        <w:t xml:space="preserve"> – najniższe Wynagrodzenie Całkowite brutto</w:t>
      </w:r>
      <w:r w:rsidR="00697AE1" w:rsidRPr="00697AE1">
        <w:t xml:space="preserve"> </w:t>
      </w:r>
      <w:r w:rsidR="00697AE1" w:rsidRPr="00697AE1">
        <w:rPr>
          <w:rFonts w:ascii="Arial" w:hAnsi="Arial" w:cs="Arial"/>
          <w:sz w:val="22"/>
          <w:szCs w:val="22"/>
        </w:rPr>
        <w:t>za realizację przedmiotu zam</w:t>
      </w:r>
      <w:r w:rsidR="00697AE1">
        <w:rPr>
          <w:rFonts w:ascii="Arial" w:hAnsi="Arial" w:cs="Arial"/>
          <w:sz w:val="22"/>
          <w:szCs w:val="22"/>
        </w:rPr>
        <w:t>ówienia opisanego w części II S</w:t>
      </w:r>
      <w:r w:rsidR="00697AE1" w:rsidRPr="00697AE1">
        <w:rPr>
          <w:rFonts w:ascii="Arial" w:hAnsi="Arial" w:cs="Arial"/>
          <w:sz w:val="22"/>
          <w:szCs w:val="22"/>
        </w:rPr>
        <w:t xml:space="preserve">WZ </w:t>
      </w:r>
      <w:r w:rsidRPr="00E37E8E">
        <w:rPr>
          <w:rFonts w:ascii="Arial" w:hAnsi="Arial" w:cs="Arial"/>
          <w:sz w:val="22"/>
          <w:szCs w:val="22"/>
        </w:rPr>
        <w:t>spośród wszystkich złożonych ofert niepodlegających odrzuceniu</w:t>
      </w:r>
    </w:p>
    <w:p w14:paraId="6F858C17" w14:textId="77777777" w:rsidR="007140DF" w:rsidRPr="00E37E8E" w:rsidRDefault="007140DF" w:rsidP="007140DF">
      <w:pPr>
        <w:spacing w:line="304" w:lineRule="exact"/>
        <w:ind w:left="372" w:firstLine="708"/>
        <w:jc w:val="both"/>
        <w:rPr>
          <w:rFonts w:ascii="Arial" w:hAnsi="Arial" w:cs="Arial"/>
          <w:sz w:val="22"/>
          <w:szCs w:val="22"/>
        </w:rPr>
      </w:pPr>
    </w:p>
    <w:p w14:paraId="715C3E5F" w14:textId="7BA85C1D" w:rsidR="007140DF" w:rsidRDefault="007140DF" w:rsidP="004E5503">
      <w:pPr>
        <w:spacing w:line="304" w:lineRule="exact"/>
        <w:ind w:left="1843" w:hanging="763"/>
        <w:jc w:val="both"/>
        <w:rPr>
          <w:rFonts w:ascii="Arial" w:hAnsi="Arial" w:cs="Arial"/>
          <w:sz w:val="22"/>
          <w:szCs w:val="22"/>
        </w:rPr>
      </w:pPr>
      <w:proofErr w:type="spellStart"/>
      <w:r w:rsidRPr="00E37E8E">
        <w:rPr>
          <w:rFonts w:ascii="Arial" w:hAnsi="Arial" w:cs="Arial"/>
          <w:sz w:val="22"/>
          <w:szCs w:val="22"/>
        </w:rPr>
        <w:t>Wco</w:t>
      </w:r>
      <w:proofErr w:type="spellEnd"/>
      <w:r w:rsidRPr="00E37E8E">
        <w:rPr>
          <w:rFonts w:ascii="Arial" w:hAnsi="Arial" w:cs="Arial"/>
          <w:sz w:val="22"/>
          <w:szCs w:val="22"/>
        </w:rPr>
        <w:t xml:space="preserve"> - Wynagrodzenie Całkowite </w:t>
      </w:r>
      <w:r w:rsidR="00FA771E">
        <w:rPr>
          <w:rFonts w:ascii="Arial" w:hAnsi="Arial" w:cs="Arial"/>
          <w:sz w:val="22"/>
          <w:szCs w:val="22"/>
        </w:rPr>
        <w:t xml:space="preserve">brutto </w:t>
      </w:r>
      <w:r w:rsidR="00697AE1" w:rsidRPr="00697AE1">
        <w:rPr>
          <w:rFonts w:ascii="Arial" w:hAnsi="Arial" w:cs="Arial"/>
          <w:sz w:val="22"/>
          <w:szCs w:val="22"/>
        </w:rPr>
        <w:t xml:space="preserve">za realizację przedmiotu zamówienia opisanego w części II SWZ </w:t>
      </w:r>
      <w:r w:rsidR="00FA771E">
        <w:rPr>
          <w:rFonts w:ascii="Arial" w:hAnsi="Arial" w:cs="Arial"/>
          <w:sz w:val="22"/>
          <w:szCs w:val="22"/>
        </w:rPr>
        <w:t>z ocenianej o</w:t>
      </w:r>
      <w:r w:rsidRPr="00E37E8E">
        <w:rPr>
          <w:rFonts w:ascii="Arial" w:hAnsi="Arial" w:cs="Arial"/>
          <w:sz w:val="22"/>
          <w:szCs w:val="22"/>
        </w:rPr>
        <w:t xml:space="preserve">ferty </w:t>
      </w:r>
    </w:p>
    <w:p w14:paraId="30A4ADEB" w14:textId="77777777" w:rsidR="00D743CC" w:rsidRPr="00E37E8E" w:rsidRDefault="00D743CC" w:rsidP="007140DF">
      <w:pPr>
        <w:spacing w:line="304" w:lineRule="exact"/>
        <w:ind w:left="372" w:firstLine="708"/>
        <w:jc w:val="both"/>
        <w:rPr>
          <w:rFonts w:ascii="Arial" w:hAnsi="Arial" w:cs="Arial"/>
          <w:sz w:val="22"/>
          <w:szCs w:val="22"/>
        </w:rPr>
      </w:pPr>
    </w:p>
    <w:p w14:paraId="40D8586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E7C9D05" w14:textId="16EEF47D" w:rsidR="003B07CA" w:rsidRPr="00F1451C" w:rsidRDefault="006256F2" w:rsidP="00644A71">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w:t>
      </w:r>
      <w:r w:rsidR="00554A33">
        <w:rPr>
          <w:rFonts w:ascii="Arial" w:hAnsi="Arial" w:cs="Arial"/>
          <w:sz w:val="22"/>
          <w:szCs w:val="22"/>
        </w:rPr>
        <w:t> </w:t>
      </w:r>
      <w:r w:rsidR="00A209DE" w:rsidRPr="00F1451C">
        <w:rPr>
          <w:rFonts w:ascii="Arial" w:hAnsi="Arial" w:cs="Arial"/>
          <w:sz w:val="22"/>
          <w:szCs w:val="22"/>
        </w:rPr>
        <w:t>dokładnością do dwóch miejsc po przecinku, zgodnie z zasadami arytmetyki.</w:t>
      </w:r>
    </w:p>
    <w:p w14:paraId="3DA0B670" w14:textId="688B11AA"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5983B6A2" w14:textId="3A319BCC"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1C32B050"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ED4C84D" w14:textId="5FA2A050"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151B7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8CBC134"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4BBFD65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089377A2" w14:textId="5CE264C5" w:rsidR="00552FBA" w:rsidRPr="00F1451C" w:rsidRDefault="00A57BD2" w:rsidP="00F1451C">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552FBA" w:rsidRPr="00F1451C">
        <w:rPr>
          <w:rFonts w:ascii="Arial" w:hAnsi="Arial" w:cs="Arial"/>
          <w:sz w:val="22"/>
          <w:szCs w:val="22"/>
        </w:rPr>
        <w:t>W przypadku wyboru oferty złożonej przez Wykonawców wspólnie ubiegających się o</w:t>
      </w:r>
      <w:r w:rsidR="00644A71">
        <w:rPr>
          <w:rFonts w:ascii="Arial" w:hAnsi="Arial" w:cs="Arial"/>
          <w:sz w:val="22"/>
          <w:szCs w:val="22"/>
        </w:rPr>
        <w:t> </w:t>
      </w:r>
      <w:r w:rsidR="00552FBA" w:rsidRPr="00F1451C">
        <w:rPr>
          <w:rFonts w:ascii="Arial" w:hAnsi="Arial" w:cs="Arial"/>
          <w:sz w:val="22"/>
          <w:szCs w:val="22"/>
        </w:rPr>
        <w:t xml:space="preserve">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8"/>
      </w:r>
      <w:r w:rsidR="001D28CC" w:rsidRPr="00F1451C">
        <w:rPr>
          <w:rFonts w:ascii="Arial" w:hAnsi="Arial" w:cs="Arial"/>
          <w:sz w:val="22"/>
          <w:szCs w:val="22"/>
        </w:rPr>
        <w:t>.</w:t>
      </w:r>
    </w:p>
    <w:p w14:paraId="1C614404" w14:textId="44173603" w:rsidR="00552FBA" w:rsidRDefault="00A57BD2" w:rsidP="00787B27">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0BAA957" w14:textId="4FFB537C" w:rsidR="001C087C" w:rsidRPr="00F1451C" w:rsidRDefault="00A57BD2" w:rsidP="00E37E8E">
      <w:pPr>
        <w:pStyle w:val="pkt"/>
        <w:spacing w:line="304" w:lineRule="exact"/>
        <w:ind w:left="426" w:hanging="426"/>
        <w:rPr>
          <w:rFonts w:ascii="Arial" w:hAnsi="Arial" w:cs="Arial"/>
          <w:sz w:val="22"/>
          <w:szCs w:val="22"/>
        </w:rPr>
      </w:pPr>
      <w:r w:rsidRPr="00644A71">
        <w:rPr>
          <w:rFonts w:ascii="Arial" w:hAnsi="Arial" w:cs="Arial"/>
          <w:b/>
          <w:sz w:val="22"/>
          <w:szCs w:val="22"/>
        </w:rPr>
        <w:t>5</w:t>
      </w:r>
      <w:r w:rsidR="001C087C" w:rsidRPr="00644A71">
        <w:rPr>
          <w:rFonts w:ascii="Arial" w:hAnsi="Arial" w:cs="Arial"/>
          <w:b/>
          <w:sz w:val="22"/>
          <w:szCs w:val="22"/>
        </w:rPr>
        <w:t>.</w:t>
      </w:r>
      <w:r w:rsidR="001C087C">
        <w:rPr>
          <w:rFonts w:ascii="Arial" w:hAnsi="Arial" w:cs="Arial"/>
          <w:sz w:val="22"/>
          <w:szCs w:val="22"/>
        </w:rPr>
        <w:t xml:space="preserve"> </w:t>
      </w:r>
      <w:r w:rsidR="001C087C" w:rsidRPr="001C087C">
        <w:rPr>
          <w:rFonts w:ascii="Arial" w:hAnsi="Arial" w:cs="Arial"/>
          <w:sz w:val="22"/>
          <w:szCs w:val="22"/>
        </w:rPr>
        <w:tab/>
        <w:t>Skutecznie Wybrany Wykonawca na wezwanie Zamawiającego zobowiązany jest w</w:t>
      </w:r>
      <w:r w:rsidR="00644A71">
        <w:rPr>
          <w:rFonts w:ascii="Arial" w:hAnsi="Arial" w:cs="Arial"/>
          <w:sz w:val="22"/>
          <w:szCs w:val="22"/>
        </w:rPr>
        <w:t> </w:t>
      </w:r>
      <w:r w:rsidR="001C087C"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sidR="001C087C">
        <w:rPr>
          <w:rFonts w:ascii="Arial" w:hAnsi="Arial" w:cs="Arial"/>
          <w:sz w:val="22"/>
          <w:szCs w:val="22"/>
        </w:rPr>
        <w:t xml:space="preserve">WZ. </w:t>
      </w:r>
      <w:r w:rsidR="001C087C"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r w:rsidR="001C087C" w:rsidRPr="001C087C">
        <w:rPr>
          <w:rFonts w:ascii="Arial" w:hAnsi="Arial" w:cs="Arial"/>
          <w:sz w:val="22"/>
          <w:szCs w:val="22"/>
        </w:rPr>
        <w:t>.</w:t>
      </w:r>
    </w:p>
    <w:p w14:paraId="3E1B8266"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40664DFC" w14:textId="2B8475E9" w:rsidR="00AE6633" w:rsidRPr="00F1451C" w:rsidRDefault="00AE6633" w:rsidP="00644A71">
      <w:pPr>
        <w:pStyle w:val="Akapitzlist"/>
        <w:numPr>
          <w:ilvl w:val="0"/>
          <w:numId w:val="12"/>
        </w:numPr>
        <w:spacing w:line="304" w:lineRule="exact"/>
        <w:ind w:left="426" w:hanging="426"/>
        <w:jc w:val="both"/>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w:t>
      </w:r>
      <w:r w:rsidR="00644A71">
        <w:rPr>
          <w:rFonts w:ascii="Arial" w:hAnsi="Arial" w:cs="Arial"/>
          <w:sz w:val="22"/>
          <w:szCs w:val="22"/>
          <w:lang w:eastAsia="ar-SA"/>
        </w:rPr>
        <w:t> </w:t>
      </w:r>
      <w:r w:rsidRPr="00F1451C">
        <w:rPr>
          <w:rFonts w:ascii="Arial" w:hAnsi="Arial" w:cs="Arial"/>
          <w:sz w:val="22"/>
          <w:szCs w:val="22"/>
          <w:lang w:eastAsia="ar-SA"/>
        </w:rPr>
        <w:t xml:space="preserve">art. 226 </w:t>
      </w:r>
      <w:proofErr w:type="spellStart"/>
      <w:r w:rsidRPr="00F1451C">
        <w:rPr>
          <w:rFonts w:ascii="Arial" w:hAnsi="Arial" w:cs="Arial"/>
          <w:sz w:val="22"/>
          <w:szCs w:val="22"/>
          <w:lang w:eastAsia="ar-SA"/>
        </w:rPr>
        <w:t>p.z.p</w:t>
      </w:r>
      <w:proofErr w:type="spellEnd"/>
      <w:r w:rsidRPr="00F1451C">
        <w:rPr>
          <w:rFonts w:ascii="Arial" w:hAnsi="Arial" w:cs="Arial"/>
          <w:sz w:val="22"/>
          <w:szCs w:val="22"/>
          <w:lang w:eastAsia="ar-SA"/>
        </w:rPr>
        <w:t>.</w:t>
      </w:r>
    </w:p>
    <w:p w14:paraId="2FCA889A" w14:textId="28746E7C"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r w:rsidR="00A57BD2">
        <w:rPr>
          <w:rFonts w:ascii="Arial" w:hAnsi="Arial" w:cs="Arial"/>
          <w:b/>
          <w:sz w:val="22"/>
          <w:szCs w:val="22"/>
        </w:rPr>
        <w:t xml:space="preserve"> </w:t>
      </w:r>
    </w:p>
    <w:p w14:paraId="5096C5F8" w14:textId="7DCA4CFE" w:rsidR="00A66054" w:rsidRPr="004A19D8" w:rsidRDefault="00A66054" w:rsidP="00A84650">
      <w:pPr>
        <w:pStyle w:val="Tekstpodstawowy31"/>
        <w:numPr>
          <w:ilvl w:val="1"/>
          <w:numId w:val="29"/>
        </w:numPr>
        <w:spacing w:line="304" w:lineRule="exact"/>
        <w:ind w:left="0" w:hanging="284"/>
        <w:rPr>
          <w:rFonts w:ascii="Arial" w:hAnsi="Arial" w:cs="Arial"/>
          <w:b w:val="0"/>
          <w:sz w:val="22"/>
          <w:szCs w:val="22"/>
          <w:u w:val="single"/>
        </w:rPr>
      </w:pPr>
      <w:r w:rsidRPr="00F1451C">
        <w:rPr>
          <w:rFonts w:ascii="Arial" w:hAnsi="Arial" w:cs="Arial"/>
          <w:b w:val="0"/>
          <w:sz w:val="22"/>
          <w:szCs w:val="22"/>
        </w:rPr>
        <w:t xml:space="preserve">Wykonawca, którego oferta została wybrana w zakresie zobowiązany jest do wniesienia zabezpieczenia należytego wykonania umowy (dalej "zabezpieczenie") w </w:t>
      </w:r>
      <w:r w:rsidRPr="007D6635">
        <w:rPr>
          <w:rFonts w:ascii="Arial" w:hAnsi="Arial" w:cs="Arial"/>
          <w:b w:val="0"/>
          <w:sz w:val="22"/>
          <w:szCs w:val="22"/>
        </w:rPr>
        <w:t xml:space="preserve">wysokości </w:t>
      </w:r>
      <w:r w:rsidR="00E819D9" w:rsidRPr="004A19D8">
        <w:rPr>
          <w:rFonts w:ascii="Arial" w:hAnsi="Arial" w:cs="Arial"/>
          <w:sz w:val="22"/>
          <w:szCs w:val="22"/>
        </w:rPr>
        <w:t>5%</w:t>
      </w:r>
      <w:r w:rsidR="00E819D9" w:rsidRPr="007D6635">
        <w:rPr>
          <w:rFonts w:ascii="Arial" w:hAnsi="Arial" w:cs="Arial"/>
          <w:b w:val="0"/>
          <w:sz w:val="22"/>
          <w:szCs w:val="22"/>
        </w:rPr>
        <w:t xml:space="preserve"> </w:t>
      </w:r>
      <w:r w:rsidRPr="007D6635">
        <w:rPr>
          <w:rFonts w:ascii="Arial" w:hAnsi="Arial" w:cs="Arial"/>
          <w:b w:val="0"/>
          <w:sz w:val="22"/>
          <w:szCs w:val="22"/>
        </w:rPr>
        <w:t xml:space="preserve">ceny </w:t>
      </w:r>
      <w:r w:rsidRPr="00F1451C">
        <w:rPr>
          <w:rFonts w:ascii="Arial" w:hAnsi="Arial" w:cs="Arial"/>
          <w:b w:val="0"/>
          <w:sz w:val="22"/>
          <w:szCs w:val="22"/>
        </w:rPr>
        <w:t>całkowitej brutto wskazanej w ofercie zgodnie ze wzorem określonym w SWZ część III.</w:t>
      </w:r>
    </w:p>
    <w:p w14:paraId="433594C8" w14:textId="54F899E5" w:rsidR="00A66054" w:rsidRPr="004A19D8" w:rsidRDefault="00A66054" w:rsidP="00A84650">
      <w:pPr>
        <w:pStyle w:val="Tekstpodstawowy31"/>
        <w:numPr>
          <w:ilvl w:val="1"/>
          <w:numId w:val="29"/>
        </w:numPr>
        <w:spacing w:line="304" w:lineRule="exact"/>
        <w:ind w:left="0" w:hanging="284"/>
        <w:rPr>
          <w:rFonts w:ascii="Arial" w:hAnsi="Arial" w:cs="Arial"/>
          <w:b w:val="0"/>
          <w:sz w:val="22"/>
          <w:szCs w:val="22"/>
          <w:u w:val="single"/>
        </w:rPr>
      </w:pPr>
      <w:r w:rsidRPr="00B54DCA">
        <w:rPr>
          <w:rFonts w:ascii="Arial" w:hAnsi="Arial" w:cs="Arial"/>
          <w:b w:val="0"/>
          <w:sz w:val="22"/>
          <w:szCs w:val="22"/>
        </w:rPr>
        <w:t>Zabezpieczenie służy pokryciu roszczeń z tytułu niewykonania lub nienależytego wykonania umowy.</w:t>
      </w:r>
    </w:p>
    <w:p w14:paraId="6E2820C3" w14:textId="6034B623" w:rsidR="00C34DF5" w:rsidRPr="004A19D8" w:rsidRDefault="00C34DF5" w:rsidP="00A84650">
      <w:pPr>
        <w:pStyle w:val="Tekstpodstawowy31"/>
        <w:numPr>
          <w:ilvl w:val="1"/>
          <w:numId w:val="29"/>
        </w:numPr>
        <w:spacing w:line="304" w:lineRule="exact"/>
        <w:ind w:left="0" w:hanging="284"/>
        <w:rPr>
          <w:rFonts w:ascii="Arial" w:eastAsia="Calibri" w:hAnsi="Arial" w:cs="Arial"/>
          <w:sz w:val="22"/>
          <w:szCs w:val="22"/>
          <w:lang w:eastAsia="en-US"/>
        </w:rPr>
      </w:pPr>
      <w:r w:rsidRPr="004A19D8">
        <w:rPr>
          <w:rFonts w:ascii="Arial" w:eastAsia="Calibri" w:hAnsi="Arial" w:cs="Arial"/>
          <w:b w:val="0"/>
          <w:sz w:val="22"/>
          <w:szCs w:val="22"/>
          <w:lang w:eastAsia="en-US"/>
        </w:rPr>
        <w:t>Zabezpieczenie może być wnoszone według wyboru Wykonawcy w jednej lub kilku następujących formach:</w:t>
      </w:r>
    </w:p>
    <w:p w14:paraId="147DC20B" w14:textId="30728CD3" w:rsidR="00C34DF5" w:rsidRDefault="00C34DF5" w:rsidP="00A84650">
      <w:pPr>
        <w:pStyle w:val="Akapitzlist"/>
        <w:numPr>
          <w:ilvl w:val="2"/>
          <w:numId w:val="29"/>
        </w:numPr>
        <w:ind w:left="284" w:hanging="284"/>
        <w:rPr>
          <w:rFonts w:ascii="Arial" w:eastAsia="Calibri" w:hAnsi="Arial" w:cs="Arial"/>
          <w:sz w:val="22"/>
          <w:szCs w:val="22"/>
          <w:lang w:eastAsia="en-US"/>
        </w:rPr>
      </w:pPr>
      <w:r w:rsidRPr="004A19D8">
        <w:rPr>
          <w:rFonts w:ascii="Arial" w:eastAsia="Calibri" w:hAnsi="Arial" w:cs="Arial"/>
          <w:sz w:val="22"/>
          <w:szCs w:val="22"/>
          <w:lang w:eastAsia="en-US"/>
        </w:rPr>
        <w:t>pieniądzu;</w:t>
      </w:r>
    </w:p>
    <w:p w14:paraId="3DA51914" w14:textId="7F557F22" w:rsidR="00C34DF5" w:rsidRDefault="00C34DF5" w:rsidP="00A84650">
      <w:pPr>
        <w:pStyle w:val="Akapitzlist"/>
        <w:numPr>
          <w:ilvl w:val="2"/>
          <w:numId w:val="29"/>
        </w:numPr>
        <w:ind w:left="284" w:hanging="284"/>
        <w:rPr>
          <w:rFonts w:ascii="Arial" w:eastAsia="Calibri" w:hAnsi="Arial" w:cs="Arial"/>
          <w:sz w:val="22"/>
          <w:szCs w:val="22"/>
          <w:lang w:eastAsia="en-US"/>
        </w:rPr>
      </w:pPr>
      <w:r w:rsidRPr="004A19D8">
        <w:rPr>
          <w:rFonts w:ascii="Arial" w:eastAsia="Calibri" w:hAnsi="Arial" w:cs="Arial"/>
          <w:sz w:val="22"/>
          <w:szCs w:val="22"/>
          <w:lang w:eastAsia="en-US"/>
        </w:rPr>
        <w:t>poręczeniach bankowych lub poręczeniach spółdzielczej kasy oszczędnościowo-</w:t>
      </w:r>
      <w:proofErr w:type="spellStart"/>
      <w:r w:rsidRPr="004A19D8">
        <w:rPr>
          <w:rFonts w:ascii="Arial" w:eastAsia="Calibri" w:hAnsi="Arial" w:cs="Arial"/>
          <w:sz w:val="22"/>
          <w:szCs w:val="22"/>
          <w:lang w:eastAsia="en-US"/>
        </w:rPr>
        <w:t>kredytowej,z</w:t>
      </w:r>
      <w:proofErr w:type="spellEnd"/>
      <w:r w:rsidRPr="004A19D8">
        <w:rPr>
          <w:rFonts w:ascii="Arial" w:eastAsia="Calibri" w:hAnsi="Arial" w:cs="Arial"/>
          <w:sz w:val="22"/>
          <w:szCs w:val="22"/>
          <w:lang w:eastAsia="en-US"/>
        </w:rPr>
        <w:t xml:space="preserve"> tym że zobowiązanie kasy jest zawsze zobowiązaniem pieniężnym;</w:t>
      </w:r>
    </w:p>
    <w:p w14:paraId="01BFE292" w14:textId="5488C325" w:rsidR="00C34DF5" w:rsidRDefault="00C34DF5" w:rsidP="00A84650">
      <w:pPr>
        <w:pStyle w:val="Akapitzlist"/>
        <w:numPr>
          <w:ilvl w:val="2"/>
          <w:numId w:val="29"/>
        </w:numPr>
        <w:ind w:left="284" w:hanging="284"/>
        <w:rPr>
          <w:rFonts w:ascii="Arial" w:eastAsia="Calibri" w:hAnsi="Arial" w:cs="Arial"/>
          <w:sz w:val="22"/>
          <w:szCs w:val="22"/>
          <w:lang w:eastAsia="en-US"/>
        </w:rPr>
      </w:pPr>
      <w:r w:rsidRPr="004A19D8">
        <w:rPr>
          <w:rFonts w:ascii="Arial" w:eastAsia="Calibri" w:hAnsi="Arial" w:cs="Arial"/>
          <w:sz w:val="22"/>
          <w:szCs w:val="22"/>
          <w:lang w:eastAsia="en-US"/>
        </w:rPr>
        <w:t>gwarancjach bankowych;</w:t>
      </w:r>
    </w:p>
    <w:p w14:paraId="3963A766" w14:textId="18D2DD48" w:rsidR="00C34DF5" w:rsidRDefault="00C34DF5" w:rsidP="00A84650">
      <w:pPr>
        <w:pStyle w:val="Akapitzlist"/>
        <w:numPr>
          <w:ilvl w:val="2"/>
          <w:numId w:val="29"/>
        </w:numPr>
        <w:ind w:left="284" w:hanging="284"/>
        <w:rPr>
          <w:rFonts w:ascii="Arial" w:eastAsia="Calibri" w:hAnsi="Arial" w:cs="Arial"/>
          <w:sz w:val="22"/>
          <w:szCs w:val="22"/>
          <w:lang w:eastAsia="en-US"/>
        </w:rPr>
      </w:pPr>
      <w:r w:rsidRPr="004A19D8">
        <w:rPr>
          <w:rFonts w:ascii="Arial" w:eastAsia="Calibri" w:hAnsi="Arial" w:cs="Arial"/>
          <w:sz w:val="22"/>
          <w:szCs w:val="22"/>
          <w:lang w:eastAsia="en-US"/>
        </w:rPr>
        <w:t>gwarancjach ubezpieczeniowych;</w:t>
      </w:r>
    </w:p>
    <w:p w14:paraId="3F19BBEA" w14:textId="1348EC11" w:rsidR="00C34DF5" w:rsidRPr="004A19D8" w:rsidRDefault="00C34DF5" w:rsidP="00A84650">
      <w:pPr>
        <w:pStyle w:val="Akapitzlist"/>
        <w:numPr>
          <w:ilvl w:val="2"/>
          <w:numId w:val="29"/>
        </w:numPr>
        <w:ind w:left="284" w:hanging="284"/>
        <w:rPr>
          <w:rFonts w:ascii="Arial" w:eastAsia="Calibri" w:hAnsi="Arial" w:cs="Arial"/>
          <w:sz w:val="22"/>
          <w:szCs w:val="22"/>
          <w:lang w:eastAsia="en-US"/>
        </w:rPr>
      </w:pPr>
      <w:r w:rsidRPr="004A19D8">
        <w:rPr>
          <w:rFonts w:ascii="Arial" w:eastAsia="Calibri" w:hAnsi="Arial" w:cs="Arial"/>
          <w:sz w:val="22"/>
          <w:szCs w:val="22"/>
          <w:lang w:eastAsia="en-US"/>
        </w:rPr>
        <w:t>poręczeniach udzielanych przez podmioty, o których mowa w art. 6b ust. 5 pkt 2 ustawy z dnia 09.11.2000 r. o utworzeniu Polskiej Agencji Rozwoju Przedsiębiorczości.</w:t>
      </w:r>
    </w:p>
    <w:p w14:paraId="2A7578B7" w14:textId="62AEA196" w:rsidR="004D3D5D" w:rsidRPr="00F1451C" w:rsidRDefault="00B54DCA" w:rsidP="00C34DF5">
      <w:pPr>
        <w:pStyle w:val="Tekstpodstawowy31"/>
        <w:spacing w:line="304" w:lineRule="exact"/>
        <w:ind w:hanging="284"/>
        <w:rPr>
          <w:rFonts w:ascii="Arial" w:hAnsi="Arial" w:cs="Arial"/>
          <w:b w:val="0"/>
          <w:sz w:val="22"/>
          <w:szCs w:val="22"/>
          <w:u w:val="single"/>
        </w:rPr>
      </w:pPr>
      <w:r>
        <w:rPr>
          <w:rFonts w:ascii="Arial" w:eastAsia="Calibri" w:hAnsi="Arial" w:cs="Arial"/>
          <w:b w:val="0"/>
          <w:sz w:val="22"/>
          <w:szCs w:val="22"/>
          <w:lang w:eastAsia="en-US"/>
        </w:rPr>
        <w:t xml:space="preserve">    </w:t>
      </w:r>
      <w:r w:rsidR="00E766AC">
        <w:rPr>
          <w:rFonts w:ascii="Arial" w:eastAsia="Calibri" w:hAnsi="Arial" w:cs="Arial"/>
          <w:b w:val="0"/>
          <w:sz w:val="22"/>
          <w:szCs w:val="22"/>
          <w:lang w:eastAsia="en-US"/>
        </w:rPr>
        <w:t xml:space="preserve">    </w:t>
      </w:r>
      <w:r w:rsidR="00C34DF5" w:rsidRPr="004A19D8">
        <w:rPr>
          <w:rFonts w:ascii="Arial" w:eastAsia="Calibri" w:hAnsi="Arial" w:cs="Arial"/>
          <w:sz w:val="22"/>
          <w:szCs w:val="22"/>
          <w:lang w:eastAsia="en-US"/>
        </w:rPr>
        <w:t>Wykonawcy z państw trzecich, których to państwa nie zawarły Porozumienia w sprawie zamówień rządowych (GPA) lub dwustronnych umów o wolnym handlu lub których towary, usługi i roboty budowlane nie są objęte takimi umowami, zobowiązani są do wniesienia gwarancji bankowej lub ubezpieczeniowej lub poręczenia bankowego lub poręczenia spółdzielczej kasy oszczędnościowo-kredytowej, które zostały wystawione przez Gwaranta mającego siedzibę w państwie będącym stroną Porozumienia w sprawie zamówień rządowych (GPA).</w:t>
      </w:r>
    </w:p>
    <w:p w14:paraId="71DC572F" w14:textId="7F2ADBFB" w:rsidR="00A66054" w:rsidRPr="00F1451C" w:rsidRDefault="00A66054" w:rsidP="00065095">
      <w:pPr>
        <w:pStyle w:val="Tekstpodstawowy31"/>
        <w:numPr>
          <w:ilvl w:val="1"/>
          <w:numId w:val="29"/>
        </w:numPr>
        <w:spacing w:line="304" w:lineRule="exact"/>
        <w:ind w:left="0" w:hanging="284"/>
        <w:rPr>
          <w:rFonts w:ascii="Arial" w:hAnsi="Arial" w:cs="Arial"/>
          <w:b w:val="0"/>
          <w:sz w:val="22"/>
          <w:szCs w:val="22"/>
          <w:u w:val="single"/>
        </w:rPr>
      </w:pPr>
      <w:r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1C087C">
        <w:t xml:space="preserve"> </w:t>
      </w:r>
      <w:r w:rsidRPr="001C087C">
        <w:rPr>
          <w:rFonts w:ascii="Arial" w:hAnsi="Arial" w:cs="Arial"/>
          <w:b w:val="0"/>
          <w:sz w:val="22"/>
          <w:szCs w:val="22"/>
        </w:rPr>
        <w:t>Wykonawca, wnosząc zabezpieczenie należytego wykonania umowy w formie przelewu lub w</w:t>
      </w:r>
      <w:r w:rsidR="00554A33">
        <w:rPr>
          <w:rFonts w:ascii="Arial" w:hAnsi="Arial" w:cs="Arial"/>
          <w:b w:val="0"/>
          <w:sz w:val="22"/>
          <w:szCs w:val="22"/>
        </w:rPr>
        <w:t> </w:t>
      </w:r>
      <w:r w:rsidRPr="001C087C">
        <w:rPr>
          <w:rFonts w:ascii="Arial" w:hAnsi="Arial" w:cs="Arial"/>
          <w:b w:val="0"/>
          <w:sz w:val="22"/>
          <w:szCs w:val="22"/>
        </w:rPr>
        <w:t xml:space="preserve">formie bezgotówkowej, podaje w tytule przelewu, lub 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 xml:space="preserve">postepowania </w:t>
      </w:r>
      <w:r w:rsidRPr="001C087C">
        <w:rPr>
          <w:rFonts w:ascii="Arial" w:hAnsi="Arial" w:cs="Arial"/>
          <w:b w:val="0"/>
          <w:sz w:val="22"/>
          <w:szCs w:val="22"/>
        </w:rPr>
        <w:lastRenderedPageBreak/>
        <w:t>przetargowego</w:t>
      </w:r>
      <w:r>
        <w:rPr>
          <w:rFonts w:ascii="Arial" w:hAnsi="Arial" w:cs="Arial"/>
          <w:b w:val="0"/>
          <w:sz w:val="22"/>
          <w:szCs w:val="22"/>
        </w:rPr>
        <w:t xml:space="preserve"> - </w:t>
      </w:r>
      <w:r w:rsidRPr="003F4015">
        <w:rPr>
          <w:rFonts w:ascii="Arial" w:hAnsi="Arial" w:cs="Arial"/>
          <w:sz w:val="22"/>
          <w:szCs w:val="22"/>
        </w:rPr>
        <w:t xml:space="preserve">"Zabezpieczenie należytego wykonania </w:t>
      </w:r>
      <w:r>
        <w:rPr>
          <w:rFonts w:ascii="Arial" w:hAnsi="Arial" w:cs="Arial"/>
          <w:sz w:val="22"/>
          <w:szCs w:val="22"/>
        </w:rPr>
        <w:t>u</w:t>
      </w:r>
      <w:r w:rsidR="00D154E2">
        <w:rPr>
          <w:rFonts w:ascii="Arial" w:hAnsi="Arial" w:cs="Arial"/>
          <w:sz w:val="22"/>
          <w:szCs w:val="22"/>
        </w:rPr>
        <w:t>mowy - nr postępowania FZ/PZP/</w:t>
      </w:r>
      <w:r w:rsidR="00E56FEF">
        <w:rPr>
          <w:rFonts w:ascii="Arial" w:hAnsi="Arial" w:cs="Arial"/>
          <w:sz w:val="22"/>
          <w:szCs w:val="22"/>
        </w:rPr>
        <w:t>15</w:t>
      </w:r>
      <w:r>
        <w:rPr>
          <w:rFonts w:ascii="Arial" w:hAnsi="Arial" w:cs="Arial"/>
          <w:sz w:val="22"/>
          <w:szCs w:val="22"/>
        </w:rPr>
        <w:t>/202</w:t>
      </w:r>
      <w:r w:rsidR="00E56FEF">
        <w:rPr>
          <w:rFonts w:ascii="Arial" w:hAnsi="Arial" w:cs="Arial"/>
          <w:sz w:val="22"/>
          <w:szCs w:val="22"/>
        </w:rPr>
        <w:t>3</w:t>
      </w:r>
      <w:r w:rsidRPr="003F4015">
        <w:rPr>
          <w:rFonts w:ascii="Arial" w:hAnsi="Arial" w:cs="Arial"/>
          <w:sz w:val="22"/>
          <w:szCs w:val="22"/>
        </w:rPr>
        <w:t xml:space="preserve">.”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3F4015">
        <w:rPr>
          <w:rFonts w:ascii="Arial" w:hAnsi="Arial" w:cs="Arial"/>
          <w:sz w:val="22"/>
          <w:szCs w:val="22"/>
        </w:rPr>
        <w:t>PKO BP</w:t>
      </w:r>
      <w:r w:rsidR="003D35A0">
        <w:rPr>
          <w:rFonts w:ascii="Arial" w:hAnsi="Arial" w:cs="Arial"/>
          <w:sz w:val="22"/>
          <w:szCs w:val="22"/>
        </w:rPr>
        <w:t xml:space="preserve"> </w:t>
      </w:r>
      <w:r w:rsidR="003D35A0" w:rsidRPr="003D35A0">
        <w:rPr>
          <w:rFonts w:ascii="Arial" w:hAnsi="Arial" w:cs="Arial"/>
          <w:sz w:val="22"/>
          <w:szCs w:val="22"/>
        </w:rPr>
        <w:t>24 1020 1026 0000 1102 0296 1860</w:t>
      </w:r>
      <w:r>
        <w:rPr>
          <w:rFonts w:ascii="Arial" w:hAnsi="Arial" w:cs="Arial"/>
          <w:sz w:val="22"/>
          <w:szCs w:val="22"/>
        </w:rPr>
        <w:t>.</w:t>
      </w:r>
    </w:p>
    <w:p w14:paraId="2D099857" w14:textId="67734D03" w:rsidR="00A66054" w:rsidRPr="00F1451C" w:rsidRDefault="00A66054" w:rsidP="00A66054">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w:t>
      </w:r>
      <w:r>
        <w:rPr>
          <w:rFonts w:ascii="Arial" w:hAnsi="Arial" w:cs="Arial"/>
          <w:b w:val="0"/>
          <w:sz w:val="22"/>
          <w:szCs w:val="22"/>
        </w:rPr>
        <w:t> </w:t>
      </w:r>
      <w:r w:rsidRPr="00F1451C">
        <w:rPr>
          <w:rFonts w:ascii="Arial" w:hAnsi="Arial" w:cs="Arial"/>
          <w:b w:val="0"/>
          <w:sz w:val="22"/>
          <w:szCs w:val="22"/>
        </w:rPr>
        <w:t>formie poręczeń lub gwarancji musi spełniać co najmniej poniższe wymagania:</w:t>
      </w:r>
    </w:p>
    <w:p w14:paraId="64261B98"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w:t>
      </w:r>
      <w:r>
        <w:rPr>
          <w:rFonts w:ascii="Arial" w:hAnsi="Arial" w:cs="Arial"/>
          <w:b w:val="0"/>
          <w:sz w:val="22"/>
          <w:szCs w:val="22"/>
        </w:rPr>
        <w:t> </w:t>
      </w:r>
      <w:r w:rsidRPr="00F1451C">
        <w:rPr>
          <w:rFonts w:ascii="Arial" w:hAnsi="Arial" w:cs="Arial"/>
          <w:b w:val="0"/>
          <w:sz w:val="22"/>
          <w:szCs w:val="22"/>
        </w:rPr>
        <w:t>niewykonaniem lub nienależytym wykonaniem umowy (w tym pokryciu naliczonych kar umownych), bez potwierdzania tych okoliczności;</w:t>
      </w:r>
    </w:p>
    <w:p w14:paraId="24FD75D4"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w:t>
      </w:r>
      <w:r>
        <w:rPr>
          <w:rFonts w:ascii="Arial" w:hAnsi="Arial" w:cs="Arial"/>
          <w:b w:val="0"/>
          <w:sz w:val="22"/>
          <w:szCs w:val="22"/>
        </w:rPr>
        <w:t> </w:t>
      </w:r>
      <w:r w:rsidRPr="00F1451C">
        <w:rPr>
          <w:rFonts w:ascii="Arial" w:hAnsi="Arial" w:cs="Arial"/>
          <w:b w:val="0"/>
          <w:sz w:val="22"/>
          <w:szCs w:val="22"/>
        </w:rPr>
        <w:t>poręczenia lub gwarancji;</w:t>
      </w:r>
    </w:p>
    <w:p w14:paraId="2A9E172A"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0DEB753C"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1CFD4382"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3B139B5B"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7A3BD6AF" w14:textId="0A9020CB"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w:t>
      </w:r>
      <w:r w:rsidR="00D972CA">
        <w:rPr>
          <w:rFonts w:ascii="Arial" w:hAnsi="Arial" w:cs="Arial"/>
          <w:b w:val="0"/>
          <w:sz w:val="22"/>
          <w:szCs w:val="22"/>
        </w:rPr>
        <w:t xml:space="preserve"> Enea Elektrownia Połaniec S.A.</w:t>
      </w:r>
      <w:r w:rsidRPr="00F1451C">
        <w:rPr>
          <w:rFonts w:ascii="Arial" w:hAnsi="Arial" w:cs="Arial"/>
          <w:b w:val="0"/>
          <w:sz w:val="22"/>
          <w:szCs w:val="22"/>
        </w:rPr>
        <w:t>;</w:t>
      </w:r>
    </w:p>
    <w:p w14:paraId="64A7F59A" w14:textId="77777777" w:rsidR="00A66054" w:rsidRPr="00F1451C" w:rsidRDefault="00A66054" w:rsidP="00A66054">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B5815D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6D4BA4D0"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9FE9E20"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0804EE1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402ED89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038432A"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69759D7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6025C33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23BE82D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oraz Rzecznikowi Małych i Średnich Przedsiębiorców.</w:t>
      </w:r>
    </w:p>
    <w:p w14:paraId="5EAE9A51"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6B630D4F" w14:textId="697C75C9"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w:t>
      </w:r>
      <w:r w:rsidR="00554A33">
        <w:rPr>
          <w:rFonts w:ascii="Arial" w:hAnsi="Arial" w:cs="Arial"/>
          <w:sz w:val="22"/>
          <w:szCs w:val="22"/>
        </w:rPr>
        <w:t> </w:t>
      </w:r>
      <w:r w:rsidRPr="00F1451C">
        <w:rPr>
          <w:rFonts w:ascii="Arial" w:hAnsi="Arial" w:cs="Arial"/>
          <w:sz w:val="22"/>
          <w:szCs w:val="22"/>
        </w:rPr>
        <w:t>udzielenie zamówienia, w tym na projektowane postanowienie umowy;</w:t>
      </w:r>
    </w:p>
    <w:p w14:paraId="5202818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452F7B7F" w14:textId="5C5C54A3"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w:t>
      </w:r>
      <w:r w:rsidR="00554A33">
        <w:rPr>
          <w:rFonts w:ascii="Arial" w:hAnsi="Arial" w:cs="Arial"/>
          <w:sz w:val="22"/>
          <w:szCs w:val="22"/>
        </w:rPr>
        <w:t> </w:t>
      </w:r>
      <w:r w:rsidRPr="00F1451C">
        <w:rPr>
          <w:rFonts w:ascii="Arial" w:hAnsi="Arial" w:cs="Arial"/>
          <w:sz w:val="22"/>
          <w:szCs w:val="22"/>
        </w:rPr>
        <w:t>jego treścią przed upływem tego terminu.</w:t>
      </w:r>
    </w:p>
    <w:p w14:paraId="49A1891C"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515C61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3F5C84A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30C48071"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D804AF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DC9AF4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D55982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6ECD9523" w14:textId="5FDF611D" w:rsidR="00FC4F57" w:rsidRPr="00F1451C" w:rsidRDefault="00FC4F57" w:rsidP="00FC4F57">
      <w:pPr>
        <w:pStyle w:val="pkt"/>
        <w:pBdr>
          <w:top w:val="single" w:sz="4" w:space="1" w:color="auto"/>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r>
      <w:r w:rsidRPr="008E265C">
        <w:rPr>
          <w:rFonts w:ascii="Arial" w:hAnsi="Arial" w:cs="Arial"/>
          <w:b/>
          <w:sz w:val="22"/>
          <w:szCs w:val="22"/>
        </w:rPr>
        <w:t xml:space="preserve">AUKCJA </w:t>
      </w:r>
    </w:p>
    <w:p w14:paraId="7DFC2134" w14:textId="77777777" w:rsidR="005D71BF" w:rsidRPr="00B93508" w:rsidRDefault="005D71BF" w:rsidP="005D71BF">
      <w:pPr>
        <w:pStyle w:val="Akapitzlist"/>
        <w:numPr>
          <w:ilvl w:val="0"/>
          <w:numId w:val="43"/>
        </w:numPr>
        <w:spacing w:line="304" w:lineRule="exact"/>
        <w:ind w:left="426" w:hanging="426"/>
        <w:jc w:val="both"/>
        <w:rPr>
          <w:rFonts w:ascii="Arial" w:hAnsi="Arial" w:cs="Arial"/>
          <w:sz w:val="22"/>
          <w:szCs w:val="22"/>
        </w:rPr>
      </w:pPr>
      <w:r w:rsidRPr="00B93508">
        <w:rPr>
          <w:rFonts w:ascii="Arial" w:hAnsi="Arial" w:cs="Arial"/>
          <w:sz w:val="22"/>
          <w:szCs w:val="22"/>
        </w:rPr>
        <w:t xml:space="preserve">Po dokonaniu oceny Ofert, w celu wyboru Najkorzystniejszej Oferty zostanie przeprowadzona aukcja elektroniczna, jeżeli złożone będą co najmniej 2 Oferty niepodlegające odrzuceniu (art. 227 ust. 1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4C92C8D7" w14:textId="77777777" w:rsidR="005D71BF" w:rsidRPr="00B93508" w:rsidRDefault="005D71BF" w:rsidP="005D71BF">
      <w:pPr>
        <w:pStyle w:val="Akapitzlist"/>
        <w:numPr>
          <w:ilvl w:val="0"/>
          <w:numId w:val="43"/>
        </w:numPr>
        <w:spacing w:line="304" w:lineRule="exact"/>
        <w:ind w:left="426" w:hanging="426"/>
        <w:jc w:val="both"/>
        <w:rPr>
          <w:rFonts w:ascii="Arial" w:hAnsi="Arial" w:cs="Arial"/>
          <w:sz w:val="22"/>
          <w:szCs w:val="22"/>
        </w:rPr>
      </w:pPr>
      <w:r w:rsidRPr="00B93508">
        <w:rPr>
          <w:rFonts w:ascii="Arial" w:hAnsi="Arial" w:cs="Arial"/>
          <w:sz w:val="22"/>
          <w:szCs w:val="22"/>
        </w:rPr>
        <w:t xml:space="preserve">Aukcja elektroniczna przeprowadzona zostanie zgodnie z warunkami określonymi w załączniku </w:t>
      </w:r>
      <w:r w:rsidRPr="005A0995">
        <w:rPr>
          <w:rFonts w:ascii="Arial" w:hAnsi="Arial" w:cs="Arial"/>
          <w:sz w:val="22"/>
          <w:szCs w:val="22"/>
        </w:rPr>
        <w:t>nr 2</w:t>
      </w:r>
      <w:r w:rsidRPr="00BE51BE">
        <w:rPr>
          <w:rFonts w:ascii="Arial" w:hAnsi="Arial" w:cs="Arial"/>
          <w:sz w:val="22"/>
          <w:szCs w:val="22"/>
        </w:rPr>
        <w:t>1</w:t>
      </w:r>
      <w:r w:rsidRPr="00B93508">
        <w:rPr>
          <w:rFonts w:ascii="Arial" w:hAnsi="Arial" w:cs="Arial"/>
          <w:sz w:val="22"/>
          <w:szCs w:val="22"/>
        </w:rPr>
        <w:t xml:space="preserve"> do SWZ cz. I na platformie zakupowej Zamawiającego.</w:t>
      </w:r>
    </w:p>
    <w:p w14:paraId="362FD12C" w14:textId="77777777" w:rsidR="005D71BF" w:rsidRPr="00B93508" w:rsidRDefault="005D71BF" w:rsidP="005D71BF">
      <w:pPr>
        <w:pStyle w:val="Akapitzlist"/>
        <w:numPr>
          <w:ilvl w:val="0"/>
          <w:numId w:val="43"/>
        </w:numPr>
        <w:spacing w:line="304" w:lineRule="exact"/>
        <w:ind w:left="426" w:hanging="426"/>
        <w:jc w:val="both"/>
        <w:rPr>
          <w:rFonts w:ascii="Arial" w:hAnsi="Arial" w:cs="Arial"/>
          <w:sz w:val="22"/>
          <w:szCs w:val="22"/>
        </w:rPr>
      </w:pPr>
      <w:r w:rsidRPr="00B93508">
        <w:rPr>
          <w:rFonts w:ascii="Arial" w:hAnsi="Arial" w:cs="Arial"/>
          <w:sz w:val="22"/>
          <w:szCs w:val="22"/>
        </w:rPr>
        <w:t>Aukcja elektroniczna jest jednoetapowa.</w:t>
      </w:r>
    </w:p>
    <w:p w14:paraId="6378627E" w14:textId="77777777" w:rsidR="005D71BF" w:rsidRPr="00B93508" w:rsidRDefault="005D71BF" w:rsidP="005D71BF">
      <w:pPr>
        <w:pStyle w:val="Akapitzlist"/>
        <w:numPr>
          <w:ilvl w:val="0"/>
          <w:numId w:val="43"/>
        </w:numPr>
        <w:spacing w:line="304" w:lineRule="exact"/>
        <w:ind w:left="426" w:hanging="426"/>
        <w:jc w:val="both"/>
        <w:rPr>
          <w:rFonts w:ascii="Arial" w:hAnsi="Arial" w:cs="Arial"/>
          <w:sz w:val="22"/>
          <w:szCs w:val="22"/>
        </w:rPr>
      </w:pPr>
      <w:r w:rsidRPr="00B93508">
        <w:rPr>
          <w:rFonts w:ascii="Arial" w:hAnsi="Arial" w:cs="Arial"/>
          <w:sz w:val="22"/>
          <w:szCs w:val="22"/>
        </w:rPr>
        <w:t xml:space="preserve">Zamawiający zaprasza drogą elektroniczną do udziału w aukcji elektronicznej jednocześnie wszystkich wykonawców, którzy złożyli oferty niepodlegające odrzuceniu (art. 232 ust. 1 </w:t>
      </w:r>
      <w:proofErr w:type="spellStart"/>
      <w:r w:rsidRPr="00B93508">
        <w:rPr>
          <w:rFonts w:ascii="Arial" w:hAnsi="Arial" w:cs="Arial"/>
          <w:sz w:val="22"/>
          <w:szCs w:val="22"/>
        </w:rPr>
        <w:t>p.z.p</w:t>
      </w:r>
      <w:proofErr w:type="spellEnd"/>
      <w:r w:rsidRPr="00B93508">
        <w:rPr>
          <w:rFonts w:ascii="Arial" w:hAnsi="Arial" w:cs="Arial"/>
          <w:sz w:val="22"/>
          <w:szCs w:val="22"/>
        </w:rPr>
        <w:t>.). Za dzień przekazania zaproszenia do udziału w aukcji elektronicznej  uważa się dzień wysłania zaproszenia z komputera Zamawiającego.</w:t>
      </w:r>
    </w:p>
    <w:p w14:paraId="1C676FFD" w14:textId="77777777" w:rsidR="005D71BF" w:rsidRPr="00770922" w:rsidRDefault="005D71BF" w:rsidP="005D71BF">
      <w:pPr>
        <w:pStyle w:val="Akapitzlist"/>
        <w:numPr>
          <w:ilvl w:val="0"/>
          <w:numId w:val="43"/>
        </w:numPr>
        <w:spacing w:line="304" w:lineRule="exact"/>
        <w:ind w:left="426" w:hanging="426"/>
        <w:jc w:val="both"/>
        <w:rPr>
          <w:rFonts w:ascii="Arial" w:hAnsi="Arial" w:cs="Arial"/>
          <w:sz w:val="22"/>
          <w:szCs w:val="22"/>
        </w:rPr>
      </w:pPr>
      <w:r w:rsidRPr="00B93508">
        <w:rPr>
          <w:rFonts w:ascii="Arial" w:hAnsi="Arial" w:cs="Arial"/>
          <w:sz w:val="22"/>
          <w:szCs w:val="22"/>
        </w:rPr>
        <w:t xml:space="preserve">W zaproszeniu do wzięcia udziału w aukcji elektronicznej Zamawiający poinformuje </w:t>
      </w:r>
      <w:r w:rsidRPr="00770922">
        <w:rPr>
          <w:rFonts w:ascii="Arial" w:hAnsi="Arial" w:cs="Arial"/>
          <w:sz w:val="22"/>
          <w:szCs w:val="22"/>
        </w:rPr>
        <w:t>Wykonawców min. o:</w:t>
      </w:r>
    </w:p>
    <w:p w14:paraId="47400C2F" w14:textId="77777777" w:rsidR="005D71BF" w:rsidRPr="00770922" w:rsidRDefault="005D71BF" w:rsidP="005D71BF">
      <w:pPr>
        <w:pStyle w:val="Akapitzlist"/>
        <w:numPr>
          <w:ilvl w:val="1"/>
          <w:numId w:val="43"/>
        </w:numPr>
        <w:spacing w:line="304" w:lineRule="exact"/>
        <w:ind w:left="426" w:firstLine="0"/>
        <w:jc w:val="both"/>
        <w:rPr>
          <w:rFonts w:ascii="Arial" w:hAnsi="Arial" w:cs="Arial"/>
          <w:sz w:val="22"/>
          <w:szCs w:val="22"/>
        </w:rPr>
      </w:pPr>
      <w:r w:rsidRPr="00770922">
        <w:rPr>
          <w:rFonts w:ascii="Arial" w:hAnsi="Arial" w:cs="Arial"/>
          <w:sz w:val="22"/>
          <w:szCs w:val="22"/>
        </w:rPr>
        <w:t>pozycji złożonych przez nich ofert i otrzymanej punktacji; zgodnie z warunkami określonymi w SWZ;</w:t>
      </w:r>
    </w:p>
    <w:p w14:paraId="7F2047A7" w14:textId="77777777" w:rsidR="005D71BF" w:rsidRDefault="005D71BF" w:rsidP="005D71BF">
      <w:pPr>
        <w:pStyle w:val="Akapitzlist"/>
        <w:numPr>
          <w:ilvl w:val="1"/>
          <w:numId w:val="43"/>
        </w:numPr>
        <w:spacing w:line="304" w:lineRule="exact"/>
        <w:ind w:left="426" w:firstLine="0"/>
        <w:jc w:val="both"/>
        <w:rPr>
          <w:rFonts w:ascii="Arial" w:hAnsi="Arial" w:cs="Arial"/>
          <w:sz w:val="22"/>
          <w:szCs w:val="22"/>
        </w:rPr>
      </w:pPr>
      <w:r w:rsidRPr="00770922">
        <w:rPr>
          <w:rFonts w:ascii="Arial" w:hAnsi="Arial" w:cs="Arial"/>
          <w:sz w:val="22"/>
          <w:szCs w:val="22"/>
        </w:rPr>
        <w:t xml:space="preserve">minimalnych wartościach postąpień składanych w toku aukcji elektronicznej; Minimalna wartość netto/brutto postąpienia w czasie trwania aukcji elektronicznej to:  </w:t>
      </w:r>
    </w:p>
    <w:p w14:paraId="1469D70B" w14:textId="77777777" w:rsidR="005D71BF" w:rsidRPr="00B6409C" w:rsidRDefault="005D71BF" w:rsidP="005D71BF">
      <w:pPr>
        <w:pStyle w:val="Akapitzlist"/>
        <w:spacing w:line="304" w:lineRule="exact"/>
        <w:ind w:left="426"/>
        <w:jc w:val="both"/>
        <w:rPr>
          <w:rFonts w:ascii="Arial" w:hAnsi="Arial" w:cs="Arial"/>
          <w:sz w:val="22"/>
          <w:szCs w:val="22"/>
        </w:rPr>
      </w:pPr>
      <w:r w:rsidRPr="00B6409C">
        <w:rPr>
          <w:rFonts w:ascii="Arial" w:hAnsi="Arial" w:cs="Arial"/>
          <w:b/>
          <w:sz w:val="22"/>
          <w:szCs w:val="22"/>
        </w:rPr>
        <w:t>1</w:t>
      </w:r>
      <w:r>
        <w:rPr>
          <w:rFonts w:ascii="Arial" w:hAnsi="Arial" w:cs="Arial"/>
          <w:b/>
          <w:sz w:val="22"/>
          <w:szCs w:val="22"/>
        </w:rPr>
        <w:t>,00</w:t>
      </w:r>
      <w:r w:rsidRPr="00B6409C">
        <w:rPr>
          <w:rFonts w:ascii="Arial" w:hAnsi="Arial" w:cs="Arial"/>
          <w:b/>
          <w:sz w:val="22"/>
          <w:szCs w:val="22"/>
        </w:rPr>
        <w:t xml:space="preserve"> zł netto ( 1</w:t>
      </w:r>
      <w:r>
        <w:rPr>
          <w:rFonts w:ascii="Arial" w:hAnsi="Arial" w:cs="Arial"/>
          <w:b/>
          <w:sz w:val="22"/>
          <w:szCs w:val="22"/>
        </w:rPr>
        <w:t>,</w:t>
      </w:r>
      <w:r w:rsidRPr="00B6409C">
        <w:rPr>
          <w:rFonts w:ascii="Arial" w:hAnsi="Arial" w:cs="Arial"/>
          <w:b/>
          <w:sz w:val="22"/>
          <w:szCs w:val="22"/>
        </w:rPr>
        <w:t>23 zł brutto)</w:t>
      </w:r>
      <w:r w:rsidRPr="00B6409C">
        <w:rPr>
          <w:rFonts w:ascii="Arial" w:hAnsi="Arial" w:cs="Arial"/>
          <w:sz w:val="22"/>
          <w:szCs w:val="22"/>
        </w:rPr>
        <w:t xml:space="preserve">, </w:t>
      </w:r>
    </w:p>
    <w:p w14:paraId="3B6B80C3" w14:textId="77777777" w:rsidR="005D71BF" w:rsidRPr="00770922" w:rsidRDefault="005D71BF" w:rsidP="005D71BF">
      <w:pPr>
        <w:pStyle w:val="Akapitzlist"/>
        <w:numPr>
          <w:ilvl w:val="1"/>
          <w:numId w:val="43"/>
        </w:numPr>
        <w:spacing w:line="304" w:lineRule="exact"/>
        <w:ind w:left="426" w:firstLine="0"/>
        <w:jc w:val="both"/>
        <w:rPr>
          <w:rFonts w:ascii="Arial" w:hAnsi="Arial" w:cs="Arial"/>
          <w:sz w:val="22"/>
          <w:szCs w:val="22"/>
        </w:rPr>
      </w:pPr>
      <w:r w:rsidRPr="00770922">
        <w:rPr>
          <w:rFonts w:ascii="Arial" w:hAnsi="Arial" w:cs="Arial"/>
          <w:sz w:val="22"/>
          <w:szCs w:val="22"/>
        </w:rPr>
        <w:t>terminie otwarcia aukcji elektronicznej,</w:t>
      </w:r>
    </w:p>
    <w:p w14:paraId="2637826C" w14:textId="77777777" w:rsidR="005D71BF" w:rsidRPr="00770922" w:rsidRDefault="005D71BF" w:rsidP="005D71BF">
      <w:pPr>
        <w:pStyle w:val="Akapitzlist"/>
        <w:numPr>
          <w:ilvl w:val="1"/>
          <w:numId w:val="43"/>
        </w:numPr>
        <w:spacing w:line="304" w:lineRule="exact"/>
        <w:ind w:left="426" w:firstLine="0"/>
        <w:jc w:val="both"/>
        <w:rPr>
          <w:rFonts w:ascii="Arial" w:hAnsi="Arial" w:cs="Arial"/>
          <w:sz w:val="22"/>
          <w:szCs w:val="22"/>
        </w:rPr>
      </w:pPr>
      <w:r w:rsidRPr="00770922">
        <w:rPr>
          <w:rFonts w:ascii="Arial" w:hAnsi="Arial" w:cs="Arial"/>
          <w:sz w:val="22"/>
          <w:szCs w:val="22"/>
        </w:rPr>
        <w:t xml:space="preserve"> terminie i warunkach zamknięcia aukcji elektronicznej;</w:t>
      </w:r>
    </w:p>
    <w:p w14:paraId="3A932AF2" w14:textId="77777777" w:rsidR="005D71BF" w:rsidRPr="00770922" w:rsidRDefault="005D71BF" w:rsidP="005D71BF">
      <w:pPr>
        <w:pStyle w:val="Akapitzlist"/>
        <w:numPr>
          <w:ilvl w:val="1"/>
          <w:numId w:val="43"/>
        </w:numPr>
        <w:spacing w:line="304" w:lineRule="exact"/>
        <w:ind w:left="426" w:firstLine="0"/>
        <w:jc w:val="both"/>
        <w:rPr>
          <w:rFonts w:ascii="Arial" w:hAnsi="Arial" w:cs="Arial"/>
          <w:sz w:val="22"/>
          <w:szCs w:val="22"/>
        </w:rPr>
      </w:pPr>
      <w:r w:rsidRPr="00770922">
        <w:rPr>
          <w:rFonts w:ascii="Arial" w:hAnsi="Arial" w:cs="Arial"/>
          <w:sz w:val="22"/>
          <w:szCs w:val="22"/>
        </w:rPr>
        <w:lastRenderedPageBreak/>
        <w:t xml:space="preserve">sposobie oceny ofert w toku aukcji elektronicznej; </w:t>
      </w:r>
    </w:p>
    <w:p w14:paraId="3AE36B38" w14:textId="77777777" w:rsidR="005D71BF" w:rsidRPr="00770922" w:rsidRDefault="005D71BF" w:rsidP="005D71BF">
      <w:pPr>
        <w:pStyle w:val="Akapitzlist"/>
        <w:numPr>
          <w:ilvl w:val="1"/>
          <w:numId w:val="43"/>
        </w:numPr>
        <w:spacing w:line="304" w:lineRule="exact"/>
        <w:ind w:left="426" w:firstLine="0"/>
        <w:jc w:val="both"/>
        <w:rPr>
          <w:rFonts w:ascii="Arial" w:hAnsi="Arial" w:cs="Arial"/>
          <w:sz w:val="22"/>
          <w:szCs w:val="22"/>
        </w:rPr>
      </w:pPr>
      <w:r w:rsidRPr="00770922">
        <w:rPr>
          <w:rFonts w:ascii="Arial" w:hAnsi="Arial" w:cs="Arial"/>
          <w:sz w:val="22"/>
          <w:szCs w:val="22"/>
        </w:rPr>
        <w:t>formule matematycznej, która zostanie wykorzystana w aukcji elektronicznej do automatycznego tworzenia kolejnych klasyfikacji na podstawie przedstawianych nowych cen lub wartości.</w:t>
      </w:r>
    </w:p>
    <w:p w14:paraId="41950D00" w14:textId="77777777" w:rsidR="005D71BF" w:rsidRPr="00B93508" w:rsidRDefault="005D71BF" w:rsidP="005D71BF">
      <w:pPr>
        <w:pStyle w:val="Akapitzlist"/>
        <w:numPr>
          <w:ilvl w:val="0"/>
          <w:numId w:val="43"/>
        </w:numPr>
        <w:spacing w:line="304" w:lineRule="exact"/>
        <w:ind w:left="426" w:hanging="426"/>
        <w:jc w:val="both"/>
        <w:rPr>
          <w:rFonts w:ascii="Arial" w:hAnsi="Arial" w:cs="Arial"/>
          <w:sz w:val="22"/>
          <w:szCs w:val="22"/>
        </w:rPr>
      </w:pPr>
      <w:r w:rsidRPr="00770922">
        <w:rPr>
          <w:rFonts w:ascii="Arial" w:hAnsi="Arial" w:cs="Arial"/>
          <w:sz w:val="22"/>
          <w:szCs w:val="22"/>
        </w:rPr>
        <w:t>Termin otwarcia</w:t>
      </w:r>
      <w:r w:rsidRPr="00B93508">
        <w:rPr>
          <w:rFonts w:ascii="Arial" w:hAnsi="Arial" w:cs="Arial"/>
          <w:sz w:val="22"/>
          <w:szCs w:val="22"/>
        </w:rPr>
        <w:t xml:space="preserve"> aukcji elektronicznej nie może być krótszy niż 2 dni robocze od dnia przekazania zaproszenia, o którym mowa w art. 232 ust. 1 </w:t>
      </w:r>
      <w:proofErr w:type="spellStart"/>
      <w:r w:rsidRPr="00B93508">
        <w:rPr>
          <w:rFonts w:ascii="Arial" w:hAnsi="Arial" w:cs="Arial"/>
          <w:sz w:val="22"/>
          <w:szCs w:val="22"/>
        </w:rPr>
        <w:t>p.z.p</w:t>
      </w:r>
      <w:proofErr w:type="spellEnd"/>
      <w:r w:rsidRPr="00B93508">
        <w:rPr>
          <w:rFonts w:ascii="Arial" w:hAnsi="Arial" w:cs="Arial"/>
          <w:sz w:val="22"/>
          <w:szCs w:val="22"/>
        </w:rPr>
        <w:t xml:space="preserve">. (art. 232 ust. 4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0E2081AF" w14:textId="77777777" w:rsidR="005D71BF" w:rsidRPr="00B93508" w:rsidRDefault="005D71BF" w:rsidP="005D71BF">
      <w:pPr>
        <w:pStyle w:val="Akapitzlist"/>
        <w:numPr>
          <w:ilvl w:val="0"/>
          <w:numId w:val="43"/>
        </w:numPr>
        <w:spacing w:line="304" w:lineRule="exact"/>
        <w:ind w:left="426" w:hanging="426"/>
        <w:jc w:val="both"/>
        <w:rPr>
          <w:rFonts w:ascii="Arial" w:hAnsi="Arial" w:cs="Arial"/>
          <w:sz w:val="22"/>
          <w:szCs w:val="22"/>
        </w:rPr>
      </w:pPr>
      <w:r w:rsidRPr="00B93508">
        <w:rPr>
          <w:rFonts w:ascii="Arial" w:hAnsi="Arial" w:cs="Arial"/>
          <w:sz w:val="22"/>
          <w:szCs w:val="22"/>
        </w:rPr>
        <w:t xml:space="preserve">Aukcja elektroniczna może rozpocząć się dopiero po dokonaniu oceny ofert złożonych w postępowaniu w zakresie ich zgodności z treścią SWZ oraz oceny punktowej dokonanej na podstawie kryteriów oceny ofert. </w:t>
      </w:r>
    </w:p>
    <w:p w14:paraId="101BD165" w14:textId="77777777" w:rsidR="005D71BF" w:rsidRPr="00B93508" w:rsidRDefault="005D71BF" w:rsidP="005D71BF">
      <w:pPr>
        <w:pStyle w:val="Akapitzlist"/>
        <w:numPr>
          <w:ilvl w:val="0"/>
          <w:numId w:val="43"/>
        </w:numPr>
        <w:spacing w:line="304" w:lineRule="exact"/>
        <w:ind w:left="426" w:hanging="426"/>
        <w:jc w:val="both"/>
        <w:rPr>
          <w:rFonts w:ascii="Arial" w:hAnsi="Arial" w:cs="Arial"/>
          <w:sz w:val="22"/>
          <w:szCs w:val="22"/>
        </w:rPr>
      </w:pPr>
      <w:r w:rsidRPr="00B93508">
        <w:rPr>
          <w:rFonts w:ascii="Arial" w:hAnsi="Arial" w:cs="Arial"/>
          <w:sz w:val="22"/>
          <w:szCs w:val="22"/>
        </w:rPr>
        <w:t>W wyznaczonym terminie następuje otwarcie aukcji elektronicznej. Ofertami początkowymi są oferty złożone w postępowaniu przed wszczęciem aukcji elektronicznej.</w:t>
      </w:r>
    </w:p>
    <w:p w14:paraId="163CD9B9" w14:textId="77777777" w:rsidR="005D71BF" w:rsidRPr="00B93508" w:rsidRDefault="005D71BF" w:rsidP="005D71BF">
      <w:pPr>
        <w:pStyle w:val="Akapitzlist"/>
        <w:numPr>
          <w:ilvl w:val="0"/>
          <w:numId w:val="43"/>
        </w:numPr>
        <w:spacing w:line="304" w:lineRule="exact"/>
        <w:ind w:left="426" w:hanging="426"/>
        <w:jc w:val="both"/>
        <w:rPr>
          <w:rFonts w:ascii="Arial" w:hAnsi="Arial" w:cs="Arial"/>
          <w:sz w:val="22"/>
          <w:szCs w:val="22"/>
        </w:rPr>
      </w:pPr>
      <w:r w:rsidRPr="00B93508">
        <w:rPr>
          <w:rFonts w:ascii="Arial" w:hAnsi="Arial" w:cs="Arial"/>
          <w:sz w:val="22"/>
          <w:szCs w:val="22"/>
        </w:rPr>
        <w:t xml:space="preserve">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Pr="00B93508">
        <w:rPr>
          <w:rFonts w:ascii="Arial" w:hAnsi="Arial" w:cs="Arial"/>
          <w:sz w:val="22"/>
          <w:szCs w:val="22"/>
        </w:rPr>
        <w:t>p.z.p</w:t>
      </w:r>
      <w:proofErr w:type="spellEnd"/>
      <w:r w:rsidRPr="00B93508">
        <w:rPr>
          <w:rFonts w:ascii="Arial" w:hAnsi="Arial" w:cs="Arial"/>
          <w:sz w:val="22"/>
          <w:szCs w:val="22"/>
        </w:rPr>
        <w:t xml:space="preserve">.). W toku aukcji nie stosuje się art. 218 ust.1, art. 219,221,222,223 i art. 226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3779535E" w14:textId="77777777" w:rsidR="005D71BF" w:rsidRPr="00B93508" w:rsidRDefault="005D71BF" w:rsidP="005D71BF">
      <w:pPr>
        <w:pStyle w:val="Akapitzlist"/>
        <w:numPr>
          <w:ilvl w:val="0"/>
          <w:numId w:val="43"/>
        </w:numPr>
        <w:spacing w:line="304" w:lineRule="exact"/>
        <w:ind w:left="426" w:hanging="426"/>
        <w:jc w:val="both"/>
        <w:rPr>
          <w:rFonts w:ascii="Arial" w:hAnsi="Arial" w:cs="Arial"/>
          <w:sz w:val="22"/>
          <w:szCs w:val="22"/>
        </w:rPr>
      </w:pPr>
      <w:r w:rsidRPr="00B93508">
        <w:rPr>
          <w:rFonts w:ascii="Arial" w:hAnsi="Arial" w:cs="Arial"/>
          <w:sz w:val="22"/>
          <w:szCs w:val="22"/>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Pr="00B93508">
        <w:rPr>
          <w:rFonts w:ascii="Arial" w:hAnsi="Arial" w:cs="Arial"/>
          <w:sz w:val="22"/>
          <w:szCs w:val="22"/>
        </w:rPr>
        <w:t>elDAS</w:t>
      </w:r>
      <w:proofErr w:type="spellEnd"/>
      <w:r w:rsidRPr="00B93508">
        <w:rPr>
          <w:rFonts w:ascii="Arial" w:hAnsi="Arial" w:cs="Arial"/>
          <w:sz w:val="22"/>
          <w:szCs w:val="22"/>
        </w:rPr>
        <w:t>.</w:t>
      </w:r>
    </w:p>
    <w:p w14:paraId="448009BA" w14:textId="77777777" w:rsidR="005D71BF" w:rsidRPr="00B93508" w:rsidRDefault="005D71BF" w:rsidP="005D71BF">
      <w:pPr>
        <w:pStyle w:val="Akapitzlist"/>
        <w:numPr>
          <w:ilvl w:val="0"/>
          <w:numId w:val="43"/>
        </w:numPr>
        <w:spacing w:line="304" w:lineRule="exact"/>
        <w:ind w:left="426" w:hanging="426"/>
        <w:jc w:val="both"/>
        <w:rPr>
          <w:rFonts w:ascii="Arial" w:hAnsi="Arial" w:cs="Arial"/>
          <w:sz w:val="22"/>
          <w:szCs w:val="22"/>
        </w:rPr>
      </w:pPr>
      <w:r w:rsidRPr="00B93508">
        <w:rPr>
          <w:rFonts w:ascii="Arial" w:hAnsi="Arial" w:cs="Arial"/>
          <w:sz w:val="22"/>
          <w:szCs w:val="22"/>
        </w:rPr>
        <w:t>Wykonawca biorący udział w aukcji elektronicznej zobowiązany jest we własnym zakresie uzyskać kwalifikowany podpis elektroniczny.</w:t>
      </w:r>
    </w:p>
    <w:p w14:paraId="7F01F078" w14:textId="77777777" w:rsidR="005D71BF" w:rsidRPr="00B93508" w:rsidRDefault="005D71BF" w:rsidP="005D71BF">
      <w:pPr>
        <w:pStyle w:val="Akapitzlist"/>
        <w:numPr>
          <w:ilvl w:val="0"/>
          <w:numId w:val="43"/>
        </w:numPr>
        <w:spacing w:line="304" w:lineRule="exact"/>
        <w:ind w:left="426" w:hanging="426"/>
        <w:jc w:val="both"/>
        <w:rPr>
          <w:rFonts w:ascii="Arial" w:hAnsi="Arial" w:cs="Arial"/>
          <w:sz w:val="22"/>
          <w:szCs w:val="22"/>
        </w:rPr>
      </w:pPr>
      <w:r w:rsidRPr="00B93508">
        <w:rPr>
          <w:rFonts w:ascii="Arial" w:hAnsi="Arial" w:cs="Arial"/>
          <w:sz w:val="22"/>
          <w:szCs w:val="22"/>
        </w:rPr>
        <w:t>Spośród kryteriów oceny ofert wymienionych w Rozdziale XVIII SWZ, w toku aukcji elektronicznej stosowane będzie Cena Netto/Brutto*.</w:t>
      </w:r>
    </w:p>
    <w:p w14:paraId="08732BE0" w14:textId="77777777" w:rsidR="005D71BF" w:rsidRPr="00B93508" w:rsidRDefault="005D71BF" w:rsidP="005D71BF">
      <w:pPr>
        <w:pStyle w:val="Akapitzlist"/>
        <w:numPr>
          <w:ilvl w:val="0"/>
          <w:numId w:val="43"/>
        </w:numPr>
        <w:spacing w:line="304" w:lineRule="exact"/>
        <w:ind w:left="567" w:hanging="567"/>
        <w:jc w:val="both"/>
        <w:rPr>
          <w:rFonts w:ascii="Arial" w:hAnsi="Arial" w:cs="Arial"/>
          <w:sz w:val="22"/>
          <w:szCs w:val="22"/>
        </w:rPr>
      </w:pPr>
      <w:r w:rsidRPr="00B93508">
        <w:rPr>
          <w:rFonts w:ascii="Arial" w:hAnsi="Arial" w:cs="Arial"/>
          <w:sz w:val="22"/>
          <w:szCs w:val="22"/>
        </w:rPr>
        <w:t>System nie przyjmie postąpień niespełniających warunków określonych w niniejszym rozdziale, lub warunków określonych w załączniku nr 2</w:t>
      </w:r>
      <w:r>
        <w:rPr>
          <w:rFonts w:ascii="Arial" w:hAnsi="Arial" w:cs="Arial"/>
          <w:sz w:val="22"/>
          <w:szCs w:val="22"/>
        </w:rPr>
        <w:t>1</w:t>
      </w:r>
      <w:r w:rsidRPr="00B93508">
        <w:rPr>
          <w:rFonts w:ascii="Arial" w:hAnsi="Arial" w:cs="Arial"/>
          <w:sz w:val="22"/>
          <w:szCs w:val="22"/>
        </w:rPr>
        <w:t xml:space="preserve"> do SWZ cz. I oraz złożonych po terminie zamknięcia aukcji.</w:t>
      </w:r>
    </w:p>
    <w:p w14:paraId="4566E2A7" w14:textId="77777777" w:rsidR="005D71BF" w:rsidRPr="00B93508" w:rsidRDefault="005D71BF" w:rsidP="005D71BF">
      <w:pPr>
        <w:pStyle w:val="Akapitzlist"/>
        <w:numPr>
          <w:ilvl w:val="0"/>
          <w:numId w:val="43"/>
        </w:numPr>
        <w:spacing w:line="304" w:lineRule="exact"/>
        <w:ind w:left="567" w:hanging="567"/>
        <w:jc w:val="both"/>
        <w:rPr>
          <w:rFonts w:ascii="Arial" w:hAnsi="Arial" w:cs="Arial"/>
          <w:sz w:val="22"/>
          <w:szCs w:val="22"/>
        </w:rPr>
      </w:pPr>
      <w:r w:rsidRPr="00B93508">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Zakupową. </w:t>
      </w:r>
    </w:p>
    <w:p w14:paraId="1711F5F0" w14:textId="77777777" w:rsidR="005D71BF" w:rsidRPr="00B93508" w:rsidRDefault="005D71BF" w:rsidP="005D71BF">
      <w:pPr>
        <w:pStyle w:val="Akapitzlist"/>
        <w:numPr>
          <w:ilvl w:val="0"/>
          <w:numId w:val="43"/>
        </w:numPr>
        <w:spacing w:line="304" w:lineRule="exact"/>
        <w:ind w:left="567" w:hanging="567"/>
        <w:jc w:val="both"/>
        <w:rPr>
          <w:rFonts w:ascii="Arial" w:hAnsi="Arial" w:cs="Arial"/>
          <w:sz w:val="22"/>
          <w:szCs w:val="22"/>
        </w:rPr>
      </w:pPr>
      <w:r w:rsidRPr="00B93508">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714C6CA" w14:textId="77777777" w:rsidR="005D71BF" w:rsidRPr="00B93508" w:rsidRDefault="005D71BF" w:rsidP="005D71BF">
      <w:pPr>
        <w:pStyle w:val="Akapitzlist"/>
        <w:numPr>
          <w:ilvl w:val="0"/>
          <w:numId w:val="43"/>
        </w:numPr>
        <w:spacing w:line="304" w:lineRule="exact"/>
        <w:ind w:left="567" w:hanging="567"/>
        <w:jc w:val="both"/>
        <w:rPr>
          <w:rFonts w:ascii="Arial" w:hAnsi="Arial" w:cs="Arial"/>
          <w:sz w:val="22"/>
          <w:szCs w:val="22"/>
        </w:rPr>
      </w:pPr>
      <w:r w:rsidRPr="00B93508">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31AFB9D" w14:textId="77777777" w:rsidR="005D71BF" w:rsidRPr="00B93508" w:rsidRDefault="005D71BF" w:rsidP="005D71BF">
      <w:pPr>
        <w:pStyle w:val="Akapitzlist"/>
        <w:numPr>
          <w:ilvl w:val="0"/>
          <w:numId w:val="43"/>
        </w:numPr>
        <w:spacing w:line="304" w:lineRule="exact"/>
        <w:ind w:left="567" w:hanging="567"/>
        <w:jc w:val="both"/>
        <w:rPr>
          <w:rFonts w:ascii="Arial" w:hAnsi="Arial" w:cs="Arial"/>
          <w:sz w:val="22"/>
          <w:szCs w:val="22"/>
        </w:rPr>
      </w:pPr>
      <w:r w:rsidRPr="00B93508">
        <w:rPr>
          <w:rFonts w:ascii="Arial" w:hAnsi="Arial" w:cs="Arial"/>
          <w:sz w:val="22"/>
          <w:szCs w:val="22"/>
        </w:rPr>
        <w:t xml:space="preserve">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1D3393C6" w14:textId="77777777" w:rsidR="005D71BF" w:rsidRPr="00B93508" w:rsidRDefault="005D71BF" w:rsidP="005D71BF">
      <w:pPr>
        <w:pStyle w:val="Akapitzlist"/>
        <w:numPr>
          <w:ilvl w:val="0"/>
          <w:numId w:val="43"/>
        </w:numPr>
        <w:spacing w:line="304" w:lineRule="exact"/>
        <w:ind w:left="567" w:hanging="567"/>
        <w:jc w:val="both"/>
        <w:rPr>
          <w:rFonts w:ascii="Arial" w:hAnsi="Arial" w:cs="Arial"/>
          <w:sz w:val="22"/>
          <w:szCs w:val="22"/>
        </w:rPr>
      </w:pPr>
      <w:r w:rsidRPr="00B93508">
        <w:rPr>
          <w:rFonts w:ascii="Arial" w:hAnsi="Arial" w:cs="Arial"/>
          <w:sz w:val="22"/>
          <w:szCs w:val="22"/>
        </w:rPr>
        <w:t xml:space="preserve">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5EB8CF52" w14:textId="77777777" w:rsidR="005D71BF" w:rsidRPr="00B93508" w:rsidRDefault="005D71BF" w:rsidP="005D71BF">
      <w:pPr>
        <w:pStyle w:val="Akapitzlist"/>
        <w:numPr>
          <w:ilvl w:val="0"/>
          <w:numId w:val="43"/>
        </w:numPr>
        <w:spacing w:line="304" w:lineRule="exact"/>
        <w:ind w:left="567" w:hanging="567"/>
        <w:jc w:val="both"/>
        <w:rPr>
          <w:rFonts w:ascii="Arial" w:hAnsi="Arial" w:cs="Arial"/>
          <w:sz w:val="22"/>
          <w:szCs w:val="22"/>
        </w:rPr>
      </w:pPr>
      <w:r w:rsidRPr="00B93508">
        <w:rPr>
          <w:rFonts w:ascii="Arial" w:hAnsi="Arial" w:cs="Arial"/>
          <w:sz w:val="22"/>
          <w:szCs w:val="22"/>
        </w:rPr>
        <w:t xml:space="preserve">Zamawiający zamyka aukcję elektroniczną zgodnie z art. 237 </w:t>
      </w:r>
      <w:proofErr w:type="spellStart"/>
      <w:r w:rsidRPr="00B93508">
        <w:rPr>
          <w:rFonts w:ascii="Arial" w:hAnsi="Arial" w:cs="Arial"/>
          <w:sz w:val="22"/>
          <w:szCs w:val="22"/>
        </w:rPr>
        <w:t>p.z.p</w:t>
      </w:r>
      <w:proofErr w:type="spellEnd"/>
      <w:r w:rsidRPr="00B93508">
        <w:rPr>
          <w:rFonts w:ascii="Arial" w:hAnsi="Arial" w:cs="Arial"/>
          <w:sz w:val="22"/>
          <w:szCs w:val="22"/>
        </w:rPr>
        <w:t>. :</w:t>
      </w:r>
    </w:p>
    <w:p w14:paraId="72F6660F" w14:textId="77777777" w:rsidR="005D71BF" w:rsidRPr="00B93508" w:rsidRDefault="005D71BF" w:rsidP="005D71BF">
      <w:pPr>
        <w:pStyle w:val="Akapitzlist"/>
        <w:numPr>
          <w:ilvl w:val="1"/>
          <w:numId w:val="43"/>
        </w:numPr>
        <w:spacing w:line="304" w:lineRule="exact"/>
        <w:jc w:val="both"/>
        <w:rPr>
          <w:rFonts w:ascii="Arial" w:hAnsi="Arial" w:cs="Arial"/>
          <w:sz w:val="22"/>
          <w:szCs w:val="22"/>
        </w:rPr>
      </w:pPr>
      <w:r w:rsidRPr="00B93508">
        <w:rPr>
          <w:rFonts w:ascii="Arial" w:hAnsi="Arial" w:cs="Arial"/>
          <w:sz w:val="22"/>
          <w:szCs w:val="22"/>
        </w:rPr>
        <w:t>w terminie określonym w zaproszeniu do udziału w aukcji elektronicznej;</w:t>
      </w:r>
    </w:p>
    <w:p w14:paraId="71B65584" w14:textId="77777777" w:rsidR="005D71BF" w:rsidRPr="00B93508" w:rsidRDefault="005D71BF" w:rsidP="005D71BF">
      <w:pPr>
        <w:pStyle w:val="Akapitzlist"/>
        <w:numPr>
          <w:ilvl w:val="1"/>
          <w:numId w:val="43"/>
        </w:numPr>
        <w:spacing w:line="304" w:lineRule="exact"/>
        <w:jc w:val="both"/>
        <w:rPr>
          <w:rFonts w:ascii="Arial" w:hAnsi="Arial" w:cs="Arial"/>
          <w:sz w:val="22"/>
          <w:szCs w:val="22"/>
        </w:rPr>
      </w:pPr>
      <w:r w:rsidRPr="00B93508">
        <w:rPr>
          <w:rFonts w:ascii="Arial" w:hAnsi="Arial" w:cs="Arial"/>
          <w:sz w:val="22"/>
          <w:szCs w:val="22"/>
        </w:rPr>
        <w:tab/>
        <w:t>jeżeli w ustalonym terminie nie zostaną zgłoszone nowe postąpienia;</w:t>
      </w:r>
    </w:p>
    <w:p w14:paraId="7AFBA3C2" w14:textId="77777777" w:rsidR="005D71BF" w:rsidRPr="00B93508" w:rsidRDefault="005D71BF" w:rsidP="005D71BF">
      <w:pPr>
        <w:pStyle w:val="Akapitzlist"/>
        <w:numPr>
          <w:ilvl w:val="1"/>
          <w:numId w:val="43"/>
        </w:numPr>
        <w:spacing w:line="304" w:lineRule="exact"/>
        <w:jc w:val="both"/>
        <w:rPr>
          <w:rFonts w:ascii="Arial" w:hAnsi="Arial" w:cs="Arial"/>
          <w:sz w:val="22"/>
          <w:szCs w:val="22"/>
        </w:rPr>
      </w:pPr>
      <w:r w:rsidRPr="00B93508">
        <w:rPr>
          <w:rFonts w:ascii="Arial" w:hAnsi="Arial" w:cs="Arial"/>
          <w:sz w:val="22"/>
          <w:szCs w:val="22"/>
        </w:rPr>
        <w:tab/>
        <w:t>po zakończeniu ostatniego, ustalonego etapu.</w:t>
      </w:r>
    </w:p>
    <w:p w14:paraId="22C63E97" w14:textId="77777777" w:rsidR="005D71BF" w:rsidRPr="00B93508" w:rsidRDefault="005D71BF" w:rsidP="005D71BF">
      <w:pPr>
        <w:pStyle w:val="Akapitzlist"/>
        <w:numPr>
          <w:ilvl w:val="0"/>
          <w:numId w:val="43"/>
        </w:numPr>
        <w:spacing w:line="304" w:lineRule="exact"/>
        <w:ind w:left="567" w:hanging="567"/>
        <w:jc w:val="both"/>
        <w:rPr>
          <w:rFonts w:ascii="Arial" w:hAnsi="Arial" w:cs="Arial"/>
          <w:sz w:val="22"/>
          <w:szCs w:val="22"/>
        </w:rPr>
      </w:pPr>
      <w:r w:rsidRPr="00B93508">
        <w:rPr>
          <w:rFonts w:ascii="Arial" w:hAnsi="Arial" w:cs="Arial"/>
          <w:sz w:val="22"/>
          <w:szCs w:val="22"/>
        </w:rPr>
        <w:lastRenderedPageBreak/>
        <w:t xml:space="preserve">Po zamknięciu aukcji elektronicznej Wykonawcy muszą ponownie złożyć Formularz Oferty, stanowiący Załącznik nr 1 do Części I SWZ,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2A5BFD19" w14:textId="77777777" w:rsidR="005D71BF" w:rsidRPr="00B93508" w:rsidRDefault="005D71BF" w:rsidP="005D71BF">
      <w:pPr>
        <w:pStyle w:val="Akapitzlist"/>
        <w:numPr>
          <w:ilvl w:val="0"/>
          <w:numId w:val="43"/>
        </w:numPr>
        <w:spacing w:line="304" w:lineRule="exact"/>
        <w:ind w:left="567" w:hanging="567"/>
        <w:jc w:val="both"/>
        <w:rPr>
          <w:rFonts w:ascii="Arial" w:hAnsi="Arial" w:cs="Arial"/>
          <w:sz w:val="22"/>
          <w:szCs w:val="22"/>
        </w:rPr>
      </w:pPr>
      <w:r w:rsidRPr="00B93508">
        <w:rPr>
          <w:rFonts w:ascii="Arial" w:hAnsi="Arial" w:cs="Arial"/>
          <w:sz w:val="22"/>
          <w:szCs w:val="22"/>
        </w:rPr>
        <w:t xml:space="preserve">Jeżeli spełnione były przesłanki przeprowadzenia aukcji elektronicznej z art. 227 ust. 1 </w:t>
      </w:r>
      <w:proofErr w:type="spellStart"/>
      <w:r w:rsidRPr="00B93508">
        <w:rPr>
          <w:rFonts w:ascii="Arial" w:hAnsi="Arial" w:cs="Arial"/>
          <w:sz w:val="22"/>
          <w:szCs w:val="22"/>
        </w:rPr>
        <w:t>p.z.p</w:t>
      </w:r>
      <w:proofErr w:type="spellEnd"/>
      <w:r w:rsidRPr="00B93508">
        <w:rPr>
          <w:rFonts w:ascii="Arial" w:hAnsi="Arial" w:cs="Arial"/>
          <w:sz w:val="22"/>
          <w:szCs w:val="22"/>
        </w:rPr>
        <w:t>.,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15EAF21B" w14:textId="2B3DA523"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5B90D15F" w14:textId="69684FFC" w:rsidR="00CE5D4B" w:rsidRPr="00E37E8E" w:rsidRDefault="00CE5D4B" w:rsidP="00E37E8E">
      <w:pPr>
        <w:suppressAutoHyphens/>
        <w:spacing w:line="304" w:lineRule="exact"/>
        <w:jc w:val="both"/>
        <w:rPr>
          <w:rFonts w:ascii="Arial" w:hAnsi="Arial" w:cs="Arial"/>
          <w:b/>
          <w:sz w:val="22"/>
          <w:szCs w:val="22"/>
        </w:rPr>
      </w:pPr>
      <w:r w:rsidRPr="00E37E8E">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E37E8E">
        <w:rPr>
          <w:rFonts w:ascii="Arial" w:hAnsi="Arial" w:cs="Arial"/>
          <w:b/>
          <w:sz w:val="22"/>
          <w:szCs w:val="22"/>
        </w:rPr>
        <w:t>„nie dotyczy”</w:t>
      </w:r>
      <w:r>
        <w:rPr>
          <w:rFonts w:ascii="Arial" w:hAnsi="Arial" w:cs="Arial"/>
          <w:b/>
          <w:sz w:val="22"/>
          <w:szCs w:val="22"/>
        </w:rPr>
        <w:t>.</w:t>
      </w:r>
    </w:p>
    <w:p w14:paraId="7156BE1D" w14:textId="39786A3F" w:rsidR="00446712"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 1 - Formularz ofertowy</w:t>
      </w:r>
    </w:p>
    <w:p w14:paraId="48C859CB" w14:textId="771DE915" w:rsidR="00446712"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 3 –  Dokumenty, z których wynika prawo do podpisania oferty, albo pełnomocnictwo(a) - w przypadku, gdy upoważnienie do podpisania Oferty nie wynika bezpośrednio z</w:t>
      </w:r>
      <w:r w:rsidR="00554A33" w:rsidRPr="00802C59">
        <w:rPr>
          <w:rFonts w:ascii="Arial" w:hAnsi="Arial" w:cs="Arial"/>
          <w:sz w:val="18"/>
          <w:szCs w:val="18"/>
        </w:rPr>
        <w:t> </w:t>
      </w:r>
      <w:r w:rsidRPr="00802C59">
        <w:rPr>
          <w:rFonts w:ascii="Arial" w:hAnsi="Arial" w:cs="Arial"/>
          <w:sz w:val="18"/>
          <w:szCs w:val="18"/>
        </w:rPr>
        <w:t>dokumentów rejestrowych Wykonawcy</w:t>
      </w:r>
    </w:p>
    <w:p w14:paraId="4929AA65" w14:textId="7F0C4357" w:rsidR="00446712" w:rsidRPr="00802C59" w:rsidRDefault="00446712" w:rsidP="004A2E66">
      <w:pPr>
        <w:tabs>
          <w:tab w:val="left" w:pos="1843"/>
        </w:tabs>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 4 –  dokument ustanawiający Pełnomocnika do reprezentowania Wykonawców w</w:t>
      </w:r>
      <w:r w:rsidR="00554A33" w:rsidRPr="00802C59">
        <w:rPr>
          <w:rFonts w:ascii="Arial" w:hAnsi="Arial" w:cs="Arial"/>
          <w:sz w:val="18"/>
          <w:szCs w:val="18"/>
        </w:rPr>
        <w:t> </w:t>
      </w:r>
      <w:r w:rsidRPr="00802C59">
        <w:rPr>
          <w:rFonts w:ascii="Arial" w:hAnsi="Arial" w:cs="Arial"/>
          <w:sz w:val="18"/>
          <w:szCs w:val="18"/>
        </w:rPr>
        <w:t>postępowaniu o udzielenie zamówienia albo reprezentowania w postępowaniu i</w:t>
      </w:r>
      <w:r w:rsidR="00554A33" w:rsidRPr="00802C59">
        <w:rPr>
          <w:rFonts w:ascii="Arial" w:hAnsi="Arial" w:cs="Arial"/>
          <w:sz w:val="18"/>
          <w:szCs w:val="18"/>
        </w:rPr>
        <w:t> </w:t>
      </w:r>
      <w:r w:rsidRPr="00802C59">
        <w:rPr>
          <w:rFonts w:ascii="Arial" w:hAnsi="Arial" w:cs="Arial"/>
          <w:sz w:val="18"/>
          <w:szCs w:val="18"/>
        </w:rPr>
        <w:t>zawarcia umowy w sprawie niniejszego zamówienia publicznego - w przypadku Wykonawców wspólnie ubiegających się o udzielenie zamówienia</w:t>
      </w:r>
    </w:p>
    <w:p w14:paraId="5E7AC2E0" w14:textId="77777777" w:rsidR="00446712"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 5 - Zestawienie prac wykonywanych przez podwykonawców</w:t>
      </w:r>
    </w:p>
    <w:p w14:paraId="2692F194" w14:textId="1EA9724E" w:rsidR="00446712"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w:t>
      </w:r>
      <w:r w:rsidR="007833D1" w:rsidRPr="00802C59">
        <w:rPr>
          <w:rFonts w:ascii="Arial" w:hAnsi="Arial" w:cs="Arial"/>
          <w:sz w:val="18"/>
          <w:szCs w:val="18"/>
        </w:rPr>
        <w:t xml:space="preserve"> </w:t>
      </w:r>
      <w:r w:rsidRPr="00802C59">
        <w:rPr>
          <w:rFonts w:ascii="Arial" w:hAnsi="Arial" w:cs="Arial"/>
          <w:sz w:val="18"/>
          <w:szCs w:val="18"/>
        </w:rPr>
        <w:t xml:space="preserve">6 - Zobowiązanie innego podmiotu do udostępnienia niezbędnych zasobów Wykonawcy </w:t>
      </w:r>
    </w:p>
    <w:p w14:paraId="6E4A8B50" w14:textId="77777777" w:rsidR="00446712"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 xml:space="preserve">Załącznik nr 7 – Oświadczenie wykonawców wspólnie wykonujących zamówienie, o którym mowa w art. 117 ust. 4 </w:t>
      </w:r>
      <w:proofErr w:type="spellStart"/>
      <w:r w:rsidRPr="00802C59">
        <w:rPr>
          <w:rFonts w:ascii="Arial" w:hAnsi="Arial" w:cs="Arial"/>
          <w:sz w:val="18"/>
          <w:szCs w:val="18"/>
        </w:rPr>
        <w:t>p.z.p</w:t>
      </w:r>
      <w:proofErr w:type="spellEnd"/>
      <w:r w:rsidRPr="00802C59">
        <w:rPr>
          <w:rFonts w:ascii="Arial" w:hAnsi="Arial" w:cs="Arial"/>
          <w:sz w:val="18"/>
          <w:szCs w:val="18"/>
        </w:rPr>
        <w:t>.</w:t>
      </w:r>
    </w:p>
    <w:p w14:paraId="3CCF6004" w14:textId="77777777" w:rsidR="00446712"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 8 - Dowód wniesienia wadium</w:t>
      </w:r>
    </w:p>
    <w:p w14:paraId="7AA35F47" w14:textId="77777777" w:rsidR="00446712"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 9 - Jednolity Europejski Dokument Zamówienia (ESPD) w formacie *.</w:t>
      </w:r>
      <w:proofErr w:type="spellStart"/>
      <w:r w:rsidRPr="00802C59">
        <w:rPr>
          <w:rFonts w:ascii="Arial" w:hAnsi="Arial" w:cs="Arial"/>
          <w:sz w:val="18"/>
          <w:szCs w:val="18"/>
        </w:rPr>
        <w:t>xml</w:t>
      </w:r>
      <w:proofErr w:type="spellEnd"/>
      <w:r w:rsidRPr="00802C59">
        <w:rPr>
          <w:rFonts w:ascii="Arial" w:hAnsi="Arial" w:cs="Arial"/>
          <w:sz w:val="18"/>
          <w:szCs w:val="18"/>
        </w:rPr>
        <w:t xml:space="preserve"> oraz PDF</w:t>
      </w:r>
    </w:p>
    <w:p w14:paraId="6AA99779" w14:textId="77777777" w:rsidR="00F17E19"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 10 - Doświadczenie personelu Wykonawcy</w:t>
      </w:r>
      <w:r w:rsidR="00F17E19" w:rsidRPr="00802C59">
        <w:rPr>
          <w:rFonts w:ascii="Arial" w:hAnsi="Arial" w:cs="Arial"/>
          <w:sz w:val="18"/>
          <w:szCs w:val="18"/>
        </w:rPr>
        <w:t xml:space="preserve"> – nie dotyczy</w:t>
      </w:r>
    </w:p>
    <w:p w14:paraId="3C86806B" w14:textId="19ED3EF2" w:rsidR="00446712"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w:t>
      </w:r>
      <w:r w:rsidR="00CE5D4B" w:rsidRPr="00802C59">
        <w:rPr>
          <w:rFonts w:ascii="Arial" w:hAnsi="Arial" w:cs="Arial"/>
          <w:sz w:val="18"/>
          <w:szCs w:val="18"/>
        </w:rPr>
        <w:t> </w:t>
      </w:r>
      <w:r w:rsidRPr="00802C59">
        <w:rPr>
          <w:rFonts w:ascii="Arial" w:hAnsi="Arial" w:cs="Arial"/>
          <w:sz w:val="18"/>
          <w:szCs w:val="18"/>
        </w:rPr>
        <w:t>nr</w:t>
      </w:r>
      <w:r w:rsidR="00CE5D4B" w:rsidRPr="00802C59">
        <w:rPr>
          <w:rFonts w:ascii="Arial" w:hAnsi="Arial" w:cs="Arial"/>
          <w:sz w:val="18"/>
          <w:szCs w:val="18"/>
        </w:rPr>
        <w:t> </w:t>
      </w:r>
      <w:r w:rsidRPr="00802C59">
        <w:rPr>
          <w:rFonts w:ascii="Arial" w:hAnsi="Arial" w:cs="Arial"/>
          <w:sz w:val="18"/>
          <w:szCs w:val="18"/>
        </w:rPr>
        <w:t>11 - Zastrzeżenie nie udostępniania informacji stanowiących tajemnicę Wykonawcy</w:t>
      </w:r>
    </w:p>
    <w:p w14:paraId="0EF95441" w14:textId="77777777" w:rsidR="00446712"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 12 - Oświadczenie dotyczące przynależności lub braku przynależności do tej samej grupy kapitałowej</w:t>
      </w:r>
    </w:p>
    <w:p w14:paraId="0E21EAC1" w14:textId="3D94887B" w:rsidR="00446712"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 xml:space="preserve">Załącznik nr 13 - Wykaz </w:t>
      </w:r>
      <w:r w:rsidR="00D03646" w:rsidRPr="00802C59">
        <w:rPr>
          <w:rFonts w:ascii="Arial" w:hAnsi="Arial" w:cs="Arial"/>
          <w:sz w:val="18"/>
          <w:szCs w:val="18"/>
        </w:rPr>
        <w:t>dostaw</w:t>
      </w:r>
    </w:p>
    <w:p w14:paraId="2BFD9A06" w14:textId="3C662A15" w:rsidR="00F17E19"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 xml:space="preserve">Załącznik nr 14 - Wykaz osób </w:t>
      </w:r>
      <w:r w:rsidR="00D03646" w:rsidRPr="00802C59">
        <w:rPr>
          <w:rFonts w:ascii="Arial" w:hAnsi="Arial" w:cs="Arial"/>
          <w:sz w:val="18"/>
          <w:szCs w:val="18"/>
        </w:rPr>
        <w:t>- nie dotyczy</w:t>
      </w:r>
    </w:p>
    <w:p w14:paraId="5DA3E205" w14:textId="124F0C36" w:rsidR="00446712"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 15 – Wykaz narzędzi i urządzeń technicznych niezbędnych wykonawcy w celu realizacji zamówienia</w:t>
      </w:r>
      <w:r w:rsidR="00721381" w:rsidRPr="00802C59">
        <w:rPr>
          <w:rFonts w:ascii="Arial" w:hAnsi="Arial" w:cs="Arial"/>
          <w:sz w:val="18"/>
          <w:szCs w:val="18"/>
        </w:rPr>
        <w:t xml:space="preserve"> </w:t>
      </w:r>
      <w:r w:rsidR="00697AE1" w:rsidRPr="00802C59">
        <w:rPr>
          <w:rFonts w:ascii="Arial" w:hAnsi="Arial" w:cs="Arial"/>
          <w:sz w:val="18"/>
          <w:szCs w:val="18"/>
        </w:rPr>
        <w:t>- nie dotyczy</w:t>
      </w:r>
      <w:r w:rsidR="00697AE1" w:rsidRPr="00802C59" w:rsidDel="00F17E19">
        <w:rPr>
          <w:rFonts w:ascii="Arial" w:hAnsi="Arial" w:cs="Arial"/>
          <w:sz w:val="18"/>
          <w:szCs w:val="18"/>
        </w:rPr>
        <w:t xml:space="preserve"> </w:t>
      </w:r>
    </w:p>
    <w:p w14:paraId="7322C111" w14:textId="7EDC2947" w:rsidR="00446712" w:rsidRPr="00802C59" w:rsidRDefault="00446712">
      <w:pPr>
        <w:suppressAutoHyphens/>
        <w:spacing w:line="304" w:lineRule="exact"/>
        <w:ind w:left="1694" w:hanging="1694"/>
        <w:jc w:val="both"/>
        <w:rPr>
          <w:rFonts w:ascii="Arial" w:hAnsi="Arial" w:cs="Arial"/>
          <w:sz w:val="18"/>
          <w:szCs w:val="18"/>
        </w:rPr>
      </w:pPr>
      <w:r w:rsidRPr="00802C59">
        <w:rPr>
          <w:rFonts w:ascii="Arial" w:hAnsi="Arial" w:cs="Arial"/>
          <w:sz w:val="18"/>
          <w:szCs w:val="18"/>
        </w:rPr>
        <w:t xml:space="preserve">Załącznik nr 16 - </w:t>
      </w:r>
      <w:r w:rsidRPr="00802C59">
        <w:rPr>
          <w:rFonts w:ascii="Arial" w:hAnsi="Arial" w:cs="Arial"/>
          <w:bCs/>
          <w:sz w:val="18"/>
          <w:szCs w:val="18"/>
        </w:rPr>
        <w:t>Oświadczenie wykonawcy</w:t>
      </w:r>
      <w:r w:rsidRPr="00802C59">
        <w:rPr>
          <w:rFonts w:ascii="Arial" w:hAnsi="Arial" w:cs="Arial"/>
          <w:b/>
          <w:sz w:val="18"/>
          <w:szCs w:val="18"/>
        </w:rPr>
        <w:t xml:space="preserve"> </w:t>
      </w:r>
      <w:r w:rsidRPr="00802C59">
        <w:rPr>
          <w:rFonts w:ascii="Arial" w:hAnsi="Arial" w:cs="Arial"/>
          <w:sz w:val="18"/>
          <w:szCs w:val="18"/>
        </w:rPr>
        <w:t>o aktualności informacji zawartych w oświadczeniu, o</w:t>
      </w:r>
      <w:r w:rsidR="00554A33" w:rsidRPr="00802C59">
        <w:rPr>
          <w:rFonts w:ascii="Arial" w:hAnsi="Arial" w:cs="Arial"/>
          <w:sz w:val="18"/>
          <w:szCs w:val="18"/>
        </w:rPr>
        <w:t> </w:t>
      </w:r>
      <w:r w:rsidRPr="00802C59">
        <w:rPr>
          <w:rFonts w:ascii="Arial" w:hAnsi="Arial" w:cs="Arial"/>
          <w:sz w:val="18"/>
          <w:szCs w:val="18"/>
        </w:rPr>
        <w:t xml:space="preserve">którym mowa w art. 125 ust. 1 </w:t>
      </w:r>
      <w:proofErr w:type="spellStart"/>
      <w:r w:rsidRPr="00802C59">
        <w:rPr>
          <w:rFonts w:ascii="Arial" w:hAnsi="Arial" w:cs="Arial"/>
          <w:sz w:val="18"/>
          <w:szCs w:val="18"/>
        </w:rPr>
        <w:t>p.z.p</w:t>
      </w:r>
      <w:proofErr w:type="spellEnd"/>
      <w:r w:rsidRPr="00802C59">
        <w:rPr>
          <w:rFonts w:ascii="Arial" w:hAnsi="Arial" w:cs="Arial"/>
          <w:sz w:val="18"/>
          <w:szCs w:val="18"/>
        </w:rPr>
        <w:t>.</w:t>
      </w:r>
    </w:p>
    <w:p w14:paraId="2FAE93CC" w14:textId="0BD139DE" w:rsidR="00042D62" w:rsidRPr="00802C59" w:rsidRDefault="00446712">
      <w:pPr>
        <w:suppressAutoHyphens/>
        <w:spacing w:line="304" w:lineRule="exact"/>
        <w:ind w:left="1701" w:hanging="1701"/>
        <w:jc w:val="both"/>
        <w:rPr>
          <w:rFonts w:ascii="Arial" w:hAnsi="Arial" w:cs="Arial"/>
          <w:sz w:val="18"/>
          <w:szCs w:val="18"/>
        </w:rPr>
      </w:pPr>
      <w:r w:rsidRPr="00802C59">
        <w:rPr>
          <w:rFonts w:ascii="Arial" w:hAnsi="Arial" w:cs="Arial"/>
          <w:sz w:val="18"/>
          <w:szCs w:val="18"/>
        </w:rPr>
        <w:t xml:space="preserve">Załącznik nr 17 - </w:t>
      </w:r>
      <w:r w:rsidRPr="00802C59">
        <w:rPr>
          <w:rFonts w:ascii="Arial" w:hAnsi="Arial" w:cs="Arial"/>
          <w:bCs/>
          <w:sz w:val="18"/>
          <w:szCs w:val="18"/>
        </w:rPr>
        <w:t>Instrukcj</w:t>
      </w:r>
      <w:r w:rsidR="00981668" w:rsidRPr="00802C59">
        <w:rPr>
          <w:rFonts w:ascii="Arial" w:hAnsi="Arial" w:cs="Arial"/>
          <w:bCs/>
          <w:sz w:val="18"/>
          <w:szCs w:val="18"/>
        </w:rPr>
        <w:t>e</w:t>
      </w:r>
      <w:r w:rsidRPr="00802C59">
        <w:rPr>
          <w:rFonts w:ascii="Arial" w:hAnsi="Arial" w:cs="Arial"/>
          <w:bCs/>
          <w:sz w:val="18"/>
          <w:szCs w:val="18"/>
        </w:rPr>
        <w:t xml:space="preserve"> obsługi dla wykonawcy </w:t>
      </w:r>
    </w:p>
    <w:p w14:paraId="382059AD" w14:textId="20B0AC2C" w:rsidR="004E5503" w:rsidRPr="00802C59" w:rsidRDefault="0076551C">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 18</w:t>
      </w:r>
      <w:r w:rsidR="004E5503" w:rsidRPr="00802C59">
        <w:rPr>
          <w:rFonts w:ascii="Arial" w:hAnsi="Arial" w:cs="Arial"/>
          <w:sz w:val="18"/>
          <w:szCs w:val="18"/>
        </w:rPr>
        <w:t xml:space="preserve"> – Przedmiotowe środki dowodowe</w:t>
      </w:r>
    </w:p>
    <w:p w14:paraId="179FB462" w14:textId="3A9DD193" w:rsidR="00AB34BD" w:rsidRPr="00802C59" w:rsidRDefault="0076551C" w:rsidP="004A2E66">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 19</w:t>
      </w:r>
      <w:r w:rsidR="00AB34BD" w:rsidRPr="00802C59">
        <w:rPr>
          <w:rFonts w:ascii="Arial" w:hAnsi="Arial" w:cs="Arial"/>
          <w:sz w:val="18"/>
          <w:szCs w:val="18"/>
        </w:rPr>
        <w:t xml:space="preserve"> – Oświadczenie Wykonawcy/Wykonawcy wspólnie ubiegającego się o udzielenie zamówienia dotyczące przesłanek wykluczenia związanych z działaniami wojennymi na Ukrainie</w:t>
      </w:r>
    </w:p>
    <w:p w14:paraId="4913F59F" w14:textId="794B4160" w:rsidR="00AB34BD" w:rsidRPr="00802C59" w:rsidRDefault="0076551C" w:rsidP="004A2E66">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 20</w:t>
      </w:r>
      <w:r w:rsidR="00AB34BD" w:rsidRPr="00802C59">
        <w:rPr>
          <w:rFonts w:ascii="Arial" w:hAnsi="Arial" w:cs="Arial"/>
          <w:sz w:val="18"/>
          <w:szCs w:val="18"/>
        </w:rPr>
        <w:t xml:space="preserve"> – Oświadczenie podmiotu udostępniającego zasoby dotyczące przesłanek wykluczenia związanych z działaniami wojennymi na Ukrainie</w:t>
      </w:r>
    </w:p>
    <w:p w14:paraId="5717F9B5" w14:textId="6246D685" w:rsidR="00050E19" w:rsidRPr="00802C59" w:rsidRDefault="00050E19">
      <w:pPr>
        <w:suppressAutoHyphens/>
        <w:spacing w:line="304" w:lineRule="exact"/>
        <w:ind w:left="1694" w:hanging="1694"/>
        <w:jc w:val="both"/>
        <w:rPr>
          <w:rFonts w:ascii="Arial" w:hAnsi="Arial" w:cs="Arial"/>
          <w:sz w:val="18"/>
          <w:szCs w:val="18"/>
        </w:rPr>
      </w:pPr>
      <w:r w:rsidRPr="00802C59">
        <w:rPr>
          <w:rFonts w:ascii="Arial" w:hAnsi="Arial" w:cs="Arial"/>
          <w:sz w:val="18"/>
          <w:szCs w:val="18"/>
        </w:rPr>
        <w:t xml:space="preserve">Załącznik nr 21 </w:t>
      </w:r>
      <w:r w:rsidR="00725ABD" w:rsidRPr="00802C59">
        <w:rPr>
          <w:rFonts w:ascii="Arial" w:hAnsi="Arial" w:cs="Arial"/>
          <w:sz w:val="18"/>
          <w:szCs w:val="18"/>
        </w:rPr>
        <w:t>–</w:t>
      </w:r>
      <w:r w:rsidRPr="00802C59">
        <w:rPr>
          <w:rFonts w:ascii="Arial" w:hAnsi="Arial" w:cs="Arial"/>
          <w:sz w:val="18"/>
          <w:szCs w:val="18"/>
        </w:rPr>
        <w:t xml:space="preserve"> Aukcja</w:t>
      </w:r>
      <w:r w:rsidR="004A2E66" w:rsidRPr="00802C59">
        <w:rPr>
          <w:rFonts w:ascii="Arial" w:hAnsi="Arial" w:cs="Arial"/>
          <w:sz w:val="18"/>
          <w:szCs w:val="18"/>
        </w:rPr>
        <w:t xml:space="preserve"> </w:t>
      </w:r>
    </w:p>
    <w:p w14:paraId="36EF4062" w14:textId="6DF3FEA8" w:rsidR="00725ABD" w:rsidRPr="00802C59" w:rsidRDefault="00725ABD" w:rsidP="004A2E66">
      <w:pPr>
        <w:suppressAutoHyphens/>
        <w:spacing w:line="304" w:lineRule="exact"/>
        <w:ind w:left="1694" w:hanging="1694"/>
        <w:jc w:val="both"/>
        <w:rPr>
          <w:rFonts w:ascii="Arial" w:hAnsi="Arial" w:cs="Arial"/>
          <w:sz w:val="18"/>
          <w:szCs w:val="18"/>
        </w:rPr>
      </w:pPr>
      <w:r w:rsidRPr="00802C59">
        <w:rPr>
          <w:rFonts w:ascii="Arial" w:hAnsi="Arial" w:cs="Arial"/>
          <w:sz w:val="18"/>
          <w:szCs w:val="18"/>
        </w:rPr>
        <w:t>Załącznik nr 22 - sprawozdanie finansowe Wykonawcy,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rok obrotowy 2022, a jeżeli okres prowadzenia działalności jest krótszy – za ten okres</w:t>
      </w:r>
    </w:p>
    <w:p w14:paraId="5D111CFB" w14:textId="77777777" w:rsidR="00050E19" w:rsidRDefault="00050E19" w:rsidP="00554A33">
      <w:pPr>
        <w:suppressAutoHyphens/>
        <w:spacing w:line="304" w:lineRule="exact"/>
        <w:ind w:left="1694" w:hanging="1694"/>
        <w:rPr>
          <w:rFonts w:ascii="Arial" w:hAnsi="Arial" w:cs="Arial"/>
          <w:sz w:val="22"/>
          <w:szCs w:val="22"/>
        </w:rPr>
      </w:pPr>
    </w:p>
    <w:p w14:paraId="689D268A" w14:textId="52A08E52" w:rsidR="00F02DB9" w:rsidRDefault="007140DF" w:rsidP="00A84650">
      <w:pPr>
        <w:rPr>
          <w:rFonts w:ascii="Arial" w:hAnsi="Arial" w:cs="Arial"/>
          <w:b/>
          <w:sz w:val="22"/>
          <w:szCs w:val="22"/>
        </w:rPr>
      </w:pPr>
      <w:r>
        <w:rPr>
          <w:rFonts w:ascii="Arial" w:hAnsi="Arial" w:cs="Arial"/>
          <w:sz w:val="22"/>
          <w:szCs w:val="22"/>
        </w:rPr>
        <w:br w:type="page"/>
      </w:r>
      <w:r w:rsidR="00F02DB9" w:rsidRPr="00F1451C">
        <w:rPr>
          <w:rFonts w:ascii="Arial" w:hAnsi="Arial" w:cs="Arial"/>
          <w:b/>
          <w:sz w:val="22"/>
          <w:szCs w:val="22"/>
        </w:rPr>
        <w:lastRenderedPageBreak/>
        <w:t>Niniejszą SWZ przedkłada do akceptacji Komisja Przetargowa w następującym składzie:</w:t>
      </w:r>
    </w:p>
    <w:p w14:paraId="6FDC5838" w14:textId="77777777" w:rsidR="00BF01EA" w:rsidRPr="00F1451C" w:rsidRDefault="00BF01EA" w:rsidP="00F1451C">
      <w:pPr>
        <w:suppressAutoHyphens/>
        <w:spacing w:line="304" w:lineRule="exact"/>
        <w:jc w:val="both"/>
        <w:rPr>
          <w:rFonts w:ascii="Arial" w:hAnsi="Arial" w:cs="Arial"/>
          <w:b/>
          <w:sz w:val="22"/>
          <w:szCs w:val="22"/>
        </w:rPr>
      </w:pPr>
    </w:p>
    <w:tbl>
      <w:tblPr>
        <w:tblW w:w="9353" w:type="dxa"/>
        <w:tblLook w:val="01E0" w:firstRow="1" w:lastRow="1" w:firstColumn="1" w:lastColumn="1" w:noHBand="0" w:noVBand="0"/>
      </w:tblPr>
      <w:tblGrid>
        <w:gridCol w:w="3886"/>
        <w:gridCol w:w="5467"/>
      </w:tblGrid>
      <w:tr w:rsidR="001B6050" w:rsidRPr="00F1451C" w14:paraId="13D1D7A0" w14:textId="77777777" w:rsidTr="00297419">
        <w:trPr>
          <w:trHeight w:val="576"/>
        </w:trPr>
        <w:tc>
          <w:tcPr>
            <w:tcW w:w="3886" w:type="dxa"/>
            <w:tcBorders>
              <w:bottom w:val="single" w:sz="4" w:space="0" w:color="auto"/>
            </w:tcBorders>
            <w:hideMark/>
          </w:tcPr>
          <w:p w14:paraId="73313F3F" w14:textId="5370A719" w:rsidR="00F02DB9" w:rsidRPr="00C561A6" w:rsidRDefault="00F02DB9" w:rsidP="00297419">
            <w:pPr>
              <w:suppressAutoHyphens/>
              <w:spacing w:line="304" w:lineRule="exact"/>
              <w:ind w:left="709" w:hanging="709"/>
              <w:jc w:val="center"/>
              <w:rPr>
                <w:rFonts w:asciiTheme="minorBidi" w:hAnsiTheme="minorBidi" w:cstheme="minorBidi"/>
                <w:b/>
                <w:sz w:val="22"/>
                <w:szCs w:val="22"/>
              </w:rPr>
            </w:pPr>
            <w:r w:rsidRPr="00C561A6">
              <w:rPr>
                <w:rFonts w:asciiTheme="minorBidi" w:hAnsiTheme="minorBidi" w:cstheme="minorBidi"/>
                <w:b/>
                <w:sz w:val="22"/>
                <w:szCs w:val="22"/>
              </w:rPr>
              <w:t>Funkcja w Komisji</w:t>
            </w:r>
            <w:r w:rsidR="005E3555" w:rsidRPr="00C561A6">
              <w:rPr>
                <w:rFonts w:asciiTheme="minorBidi" w:hAnsiTheme="minorBidi" w:cstheme="minorBidi"/>
                <w:b/>
                <w:sz w:val="22"/>
                <w:szCs w:val="22"/>
              </w:rPr>
              <w:t xml:space="preserve"> </w:t>
            </w:r>
            <w:r w:rsidRPr="00C561A6">
              <w:rPr>
                <w:rFonts w:asciiTheme="minorBidi" w:hAnsiTheme="minorBidi" w:cstheme="minorBidi"/>
                <w:b/>
                <w:sz w:val="22"/>
                <w:szCs w:val="22"/>
              </w:rPr>
              <w:t>Przetargowej:</w:t>
            </w:r>
          </w:p>
        </w:tc>
        <w:tc>
          <w:tcPr>
            <w:tcW w:w="5467" w:type="dxa"/>
            <w:tcBorders>
              <w:bottom w:val="single" w:sz="4" w:space="0" w:color="auto"/>
            </w:tcBorders>
            <w:hideMark/>
          </w:tcPr>
          <w:p w14:paraId="43544B19" w14:textId="77777777" w:rsidR="00F02DB9" w:rsidRPr="00C561A6" w:rsidRDefault="00F02DB9" w:rsidP="00297419">
            <w:pPr>
              <w:suppressAutoHyphens/>
              <w:spacing w:line="304" w:lineRule="exact"/>
              <w:ind w:left="-1247" w:hanging="709"/>
              <w:jc w:val="center"/>
              <w:rPr>
                <w:rFonts w:asciiTheme="minorBidi" w:hAnsiTheme="minorBidi" w:cstheme="minorBidi"/>
                <w:b/>
                <w:sz w:val="22"/>
                <w:szCs w:val="22"/>
              </w:rPr>
            </w:pPr>
            <w:r w:rsidRPr="00C561A6">
              <w:rPr>
                <w:rFonts w:asciiTheme="minorBidi" w:hAnsiTheme="minorBidi" w:cstheme="minorBidi"/>
                <w:b/>
                <w:sz w:val="22"/>
                <w:szCs w:val="22"/>
              </w:rPr>
              <w:t>Imię i Nazwisko:</w:t>
            </w:r>
          </w:p>
        </w:tc>
      </w:tr>
      <w:tr w:rsidR="001B6050" w:rsidRPr="00F1451C" w14:paraId="2449927A"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hideMark/>
          </w:tcPr>
          <w:p w14:paraId="7449CAEC" w14:textId="77777777" w:rsidR="00F02DB9" w:rsidRPr="00C561A6" w:rsidRDefault="00F02DB9"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Przewodniczący Komisji</w:t>
            </w:r>
          </w:p>
        </w:tc>
        <w:tc>
          <w:tcPr>
            <w:tcW w:w="5467" w:type="dxa"/>
            <w:tcBorders>
              <w:top w:val="single" w:sz="4" w:space="0" w:color="auto"/>
              <w:left w:val="single" w:sz="4" w:space="0" w:color="auto"/>
              <w:bottom w:val="single" w:sz="4" w:space="0" w:color="auto"/>
              <w:right w:val="single" w:sz="4" w:space="0" w:color="auto"/>
            </w:tcBorders>
            <w:hideMark/>
          </w:tcPr>
          <w:p w14:paraId="4DFAA99C" w14:textId="49AEF102" w:rsidR="00F02DB9" w:rsidRPr="00C561A6" w:rsidRDefault="001177B4" w:rsidP="00297419">
            <w:pPr>
              <w:suppressAutoHyphens/>
              <w:spacing w:line="360" w:lineRule="auto"/>
              <w:ind w:left="-1247" w:hanging="709"/>
              <w:jc w:val="right"/>
              <w:rPr>
                <w:rFonts w:asciiTheme="minorBidi" w:hAnsiTheme="minorBidi" w:cstheme="minorBidi"/>
                <w:sz w:val="22"/>
                <w:szCs w:val="22"/>
              </w:rPr>
            </w:pPr>
            <w:r>
              <w:rPr>
                <w:rFonts w:asciiTheme="minorBidi" w:hAnsiTheme="minorBidi" w:cstheme="minorBidi"/>
                <w:sz w:val="22"/>
                <w:szCs w:val="22"/>
              </w:rPr>
              <w:t>Daniel Kabata</w:t>
            </w:r>
          </w:p>
        </w:tc>
      </w:tr>
      <w:tr w:rsidR="00697AE1" w:rsidRPr="00F1451C" w14:paraId="6F562DE0"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hideMark/>
          </w:tcPr>
          <w:p w14:paraId="35850CC4" w14:textId="77777777"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hideMark/>
          </w:tcPr>
          <w:p w14:paraId="4C4788C1" w14:textId="5760B2E4" w:rsidR="00697AE1" w:rsidRPr="00C561A6" w:rsidRDefault="001177B4" w:rsidP="00297419">
            <w:pPr>
              <w:suppressAutoHyphens/>
              <w:spacing w:line="360" w:lineRule="auto"/>
              <w:ind w:left="-1247" w:hanging="709"/>
              <w:jc w:val="right"/>
              <w:rPr>
                <w:rFonts w:asciiTheme="minorBidi" w:hAnsiTheme="minorBidi" w:cstheme="minorBidi"/>
                <w:sz w:val="22"/>
                <w:szCs w:val="22"/>
              </w:rPr>
            </w:pPr>
            <w:r>
              <w:rPr>
                <w:rFonts w:asciiTheme="minorBidi" w:hAnsiTheme="minorBidi" w:cstheme="minorBidi"/>
                <w:sz w:val="22"/>
                <w:szCs w:val="22"/>
              </w:rPr>
              <w:t>Krzysztof Niekurzak</w:t>
            </w:r>
          </w:p>
        </w:tc>
      </w:tr>
      <w:tr w:rsidR="00697AE1" w:rsidRPr="00F1451C" w14:paraId="23955109"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hideMark/>
          </w:tcPr>
          <w:p w14:paraId="582ADB71" w14:textId="77777777"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hideMark/>
          </w:tcPr>
          <w:p w14:paraId="7F315BA2" w14:textId="33BBB483" w:rsidR="00697AE1" w:rsidRPr="00C561A6" w:rsidRDefault="001177B4" w:rsidP="00297419">
            <w:pPr>
              <w:suppressAutoHyphens/>
              <w:spacing w:line="360" w:lineRule="auto"/>
              <w:ind w:left="-1247" w:hanging="709"/>
              <w:jc w:val="right"/>
              <w:rPr>
                <w:rFonts w:asciiTheme="minorBidi" w:hAnsiTheme="minorBidi" w:cstheme="minorBidi"/>
                <w:sz w:val="22"/>
                <w:szCs w:val="22"/>
              </w:rPr>
            </w:pPr>
            <w:r>
              <w:rPr>
                <w:rFonts w:asciiTheme="minorBidi" w:hAnsiTheme="minorBidi" w:cstheme="minorBidi"/>
                <w:sz w:val="22"/>
                <w:szCs w:val="22"/>
              </w:rPr>
              <w:t>Joanna Kaczmarczyk</w:t>
            </w:r>
          </w:p>
        </w:tc>
      </w:tr>
      <w:tr w:rsidR="00697AE1" w:rsidRPr="00F1451C" w14:paraId="5198ADFB"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0F92FC4D" w14:textId="40FA8371"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14E5DE95" w14:textId="4308DDB5" w:rsidR="00697AE1" w:rsidRPr="00C561A6" w:rsidRDefault="001177B4" w:rsidP="00297419">
            <w:pPr>
              <w:suppressAutoHyphens/>
              <w:spacing w:line="360" w:lineRule="auto"/>
              <w:ind w:left="-1247" w:hanging="709"/>
              <w:jc w:val="right"/>
              <w:rPr>
                <w:rFonts w:asciiTheme="minorBidi" w:hAnsiTheme="minorBidi" w:cstheme="minorBidi"/>
                <w:sz w:val="22"/>
                <w:szCs w:val="22"/>
              </w:rPr>
            </w:pPr>
            <w:r>
              <w:rPr>
                <w:rFonts w:asciiTheme="minorBidi" w:hAnsiTheme="minorBidi" w:cstheme="minorBidi"/>
                <w:sz w:val="22"/>
                <w:szCs w:val="22"/>
              </w:rPr>
              <w:t>Grzegorz Wrona</w:t>
            </w:r>
          </w:p>
        </w:tc>
      </w:tr>
      <w:tr w:rsidR="00697AE1" w:rsidRPr="00F1451C" w14:paraId="6B456B60"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1F685742" w14:textId="63B383E2"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00E84FAE" w14:textId="1A6658B4" w:rsidR="00697AE1" w:rsidRPr="00C561A6" w:rsidRDefault="00697AE1"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Edyta Szymczak</w:t>
            </w:r>
          </w:p>
        </w:tc>
      </w:tr>
      <w:tr w:rsidR="00697AE1" w:rsidRPr="00F1451C" w14:paraId="308997E6"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0F575E08" w14:textId="709D30B0"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25BF220A" w14:textId="462E339B" w:rsidR="00697AE1" w:rsidRPr="00C561A6" w:rsidRDefault="00AA5B94" w:rsidP="00297419">
            <w:pPr>
              <w:suppressAutoHyphens/>
              <w:spacing w:line="360" w:lineRule="auto"/>
              <w:ind w:left="-1247" w:hanging="709"/>
              <w:jc w:val="right"/>
              <w:rPr>
                <w:rFonts w:asciiTheme="minorBidi" w:hAnsiTheme="minorBidi" w:cstheme="minorBidi"/>
                <w:sz w:val="22"/>
                <w:szCs w:val="22"/>
              </w:rPr>
            </w:pPr>
            <w:r>
              <w:rPr>
                <w:rFonts w:asciiTheme="minorBidi" w:hAnsiTheme="minorBidi" w:cstheme="minorBidi"/>
                <w:sz w:val="22"/>
                <w:szCs w:val="22"/>
              </w:rPr>
              <w:t>Ilona Kwiatkowska</w:t>
            </w:r>
          </w:p>
        </w:tc>
      </w:tr>
      <w:tr w:rsidR="00C561A6" w:rsidRPr="00F1451C" w14:paraId="6BE3DC49" w14:textId="77777777" w:rsidTr="00297419">
        <w:trPr>
          <w:trHeight w:val="574"/>
        </w:trPr>
        <w:tc>
          <w:tcPr>
            <w:tcW w:w="3886" w:type="dxa"/>
            <w:tcBorders>
              <w:top w:val="single" w:sz="4" w:space="0" w:color="auto"/>
              <w:left w:val="single" w:sz="4" w:space="0" w:color="auto"/>
              <w:bottom w:val="single" w:sz="4" w:space="0" w:color="auto"/>
              <w:right w:val="single" w:sz="4" w:space="0" w:color="auto"/>
            </w:tcBorders>
          </w:tcPr>
          <w:p w14:paraId="3FB663D6" w14:textId="77777777" w:rsidR="00C561A6" w:rsidRDefault="00C561A6" w:rsidP="00297419">
            <w:pPr>
              <w:suppressAutoHyphens/>
              <w:spacing w:line="360" w:lineRule="auto"/>
              <w:jc w:val="center"/>
              <w:rPr>
                <w:rFonts w:ascii="Arial" w:hAnsi="Arial" w:cs="Arial"/>
                <w:sz w:val="22"/>
                <w:szCs w:val="22"/>
              </w:rPr>
            </w:pPr>
            <w:r>
              <w:rPr>
                <w:rFonts w:ascii="Arial" w:hAnsi="Arial" w:cs="Arial"/>
                <w:sz w:val="22"/>
                <w:szCs w:val="22"/>
              </w:rPr>
              <w:t>Członek</w:t>
            </w:r>
          </w:p>
          <w:p w14:paraId="7403CF63" w14:textId="5DECE8D1" w:rsidR="00C561A6" w:rsidRPr="00F1451C" w:rsidRDefault="00C561A6" w:rsidP="00297419">
            <w:pPr>
              <w:suppressAutoHyphens/>
              <w:spacing w:line="360" w:lineRule="auto"/>
              <w:jc w:val="center"/>
              <w:rPr>
                <w:rFonts w:ascii="Arial" w:hAnsi="Arial" w:cs="Arial"/>
                <w:sz w:val="22"/>
                <w:szCs w:val="22"/>
              </w:rPr>
            </w:pPr>
          </w:p>
        </w:tc>
        <w:tc>
          <w:tcPr>
            <w:tcW w:w="5467" w:type="dxa"/>
            <w:tcBorders>
              <w:top w:val="single" w:sz="4" w:space="0" w:color="auto"/>
              <w:left w:val="single" w:sz="4" w:space="0" w:color="auto"/>
              <w:bottom w:val="single" w:sz="4" w:space="0" w:color="auto"/>
              <w:right w:val="single" w:sz="4" w:space="0" w:color="auto"/>
            </w:tcBorders>
          </w:tcPr>
          <w:p w14:paraId="72FBFDE8" w14:textId="62573785" w:rsidR="00C561A6" w:rsidRDefault="00644A71" w:rsidP="00297419">
            <w:pPr>
              <w:suppressAutoHyphens/>
              <w:spacing w:line="360" w:lineRule="auto"/>
              <w:ind w:left="-1247" w:hanging="709"/>
              <w:jc w:val="right"/>
              <w:rPr>
                <w:rFonts w:ascii="Arial" w:hAnsi="Arial" w:cs="Arial"/>
                <w:sz w:val="22"/>
                <w:szCs w:val="22"/>
              </w:rPr>
            </w:pPr>
            <w:r>
              <w:rPr>
                <w:rFonts w:ascii="Arial" w:hAnsi="Arial" w:cs="Arial"/>
                <w:sz w:val="22"/>
                <w:szCs w:val="22"/>
              </w:rPr>
              <w:t>Elżbieta Kaczmarczyk</w:t>
            </w:r>
          </w:p>
          <w:p w14:paraId="24A1BD32" w14:textId="74AAEB82" w:rsidR="00C561A6" w:rsidRPr="00F1451C" w:rsidRDefault="00C561A6" w:rsidP="00297419">
            <w:pPr>
              <w:suppressAutoHyphens/>
              <w:spacing w:line="360" w:lineRule="auto"/>
              <w:ind w:left="-1247" w:hanging="709"/>
              <w:jc w:val="right"/>
              <w:rPr>
                <w:rFonts w:ascii="Arial" w:hAnsi="Arial" w:cs="Arial"/>
                <w:sz w:val="22"/>
                <w:szCs w:val="22"/>
              </w:rPr>
            </w:pPr>
          </w:p>
        </w:tc>
      </w:tr>
      <w:tr w:rsidR="00C561A6" w:rsidRPr="00F1451C" w14:paraId="080ECBAE" w14:textId="77777777" w:rsidTr="00297419">
        <w:trPr>
          <w:trHeight w:val="574"/>
        </w:trPr>
        <w:tc>
          <w:tcPr>
            <w:tcW w:w="3886" w:type="dxa"/>
            <w:tcBorders>
              <w:top w:val="single" w:sz="4" w:space="0" w:color="auto"/>
              <w:left w:val="single" w:sz="4" w:space="0" w:color="auto"/>
              <w:bottom w:val="single" w:sz="4" w:space="0" w:color="auto"/>
              <w:right w:val="single" w:sz="4" w:space="0" w:color="auto"/>
            </w:tcBorders>
          </w:tcPr>
          <w:p w14:paraId="01496547" w14:textId="47206268" w:rsidR="00C561A6" w:rsidRDefault="00297419" w:rsidP="00297419">
            <w:pPr>
              <w:suppressAutoHyphens/>
              <w:spacing w:line="360" w:lineRule="auto"/>
              <w:jc w:val="center"/>
              <w:rPr>
                <w:rFonts w:ascii="Arial" w:hAnsi="Arial" w:cs="Arial"/>
                <w:sz w:val="22"/>
                <w:szCs w:val="22"/>
              </w:rPr>
            </w:pPr>
            <w:r w:rsidRPr="00F1451C">
              <w:rPr>
                <w:rFonts w:ascii="Arial" w:hAnsi="Arial" w:cs="Arial"/>
                <w:sz w:val="22"/>
                <w:szCs w:val="22"/>
              </w:rPr>
              <w:t>Sekretarz Komisji</w:t>
            </w:r>
          </w:p>
        </w:tc>
        <w:tc>
          <w:tcPr>
            <w:tcW w:w="5467" w:type="dxa"/>
            <w:tcBorders>
              <w:top w:val="single" w:sz="4" w:space="0" w:color="auto"/>
              <w:left w:val="single" w:sz="4" w:space="0" w:color="auto"/>
              <w:bottom w:val="single" w:sz="4" w:space="0" w:color="auto"/>
              <w:right w:val="single" w:sz="4" w:space="0" w:color="auto"/>
            </w:tcBorders>
            <w:vAlign w:val="center"/>
          </w:tcPr>
          <w:p w14:paraId="3FFDD630" w14:textId="757EACC1" w:rsidR="00C561A6" w:rsidRDefault="00AA5B94" w:rsidP="00297419">
            <w:pPr>
              <w:suppressAutoHyphens/>
              <w:spacing w:line="360" w:lineRule="auto"/>
              <w:jc w:val="right"/>
              <w:rPr>
                <w:rFonts w:ascii="Arial" w:hAnsi="Arial" w:cs="Arial"/>
                <w:sz w:val="22"/>
                <w:szCs w:val="22"/>
              </w:rPr>
            </w:pPr>
            <w:r>
              <w:rPr>
                <w:rFonts w:ascii="Arial" w:hAnsi="Arial" w:cs="Arial"/>
                <w:sz w:val="22"/>
                <w:szCs w:val="22"/>
              </w:rPr>
              <w:t>Katarzyna Bąk-Mazur</w:t>
            </w:r>
          </w:p>
        </w:tc>
      </w:tr>
    </w:tbl>
    <w:p w14:paraId="16CE23D2" w14:textId="77777777" w:rsidR="000A4CB0" w:rsidRDefault="000A4CB0" w:rsidP="00F1451C">
      <w:pPr>
        <w:suppressAutoHyphens/>
        <w:spacing w:line="304" w:lineRule="exact"/>
        <w:ind w:left="709" w:hanging="709"/>
        <w:jc w:val="both"/>
        <w:rPr>
          <w:rFonts w:ascii="Arial" w:hAnsi="Arial" w:cs="Arial"/>
          <w:b/>
          <w:sz w:val="22"/>
          <w:szCs w:val="22"/>
        </w:rPr>
      </w:pPr>
    </w:p>
    <w:p w14:paraId="3C84D3AB" w14:textId="77777777" w:rsidR="000A4CB0" w:rsidRDefault="000A4CB0" w:rsidP="00F1451C">
      <w:pPr>
        <w:suppressAutoHyphens/>
        <w:spacing w:line="304" w:lineRule="exact"/>
        <w:ind w:left="709" w:hanging="709"/>
        <w:jc w:val="both"/>
        <w:rPr>
          <w:rFonts w:ascii="Arial" w:hAnsi="Arial" w:cs="Arial"/>
          <w:b/>
          <w:sz w:val="22"/>
          <w:szCs w:val="22"/>
        </w:rPr>
      </w:pPr>
    </w:p>
    <w:p w14:paraId="222B8544" w14:textId="4AD44E40"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4EE42F48" w14:textId="4DD8D889" w:rsidR="00F17E19" w:rsidRPr="00F17E19" w:rsidRDefault="00F17E19" w:rsidP="00F17E19">
      <w:pPr>
        <w:autoSpaceDE w:val="0"/>
        <w:autoSpaceDN w:val="0"/>
        <w:adjustRightInd w:val="0"/>
        <w:rPr>
          <w:rFonts w:ascii="Calibri" w:hAnsi="Calibri" w:cs="Calibri"/>
          <w:color w:val="000000"/>
        </w:rPr>
      </w:pPr>
    </w:p>
    <w:p w14:paraId="1823D698" w14:textId="31EC42E3" w:rsidR="00F17E19"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0C1F8EC7"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31B525A9" w14:textId="77777777" w:rsidR="00AD1C8A" w:rsidRPr="00F1451C" w:rsidRDefault="00AD1C8A" w:rsidP="00E37E8E">
      <w:pPr>
        <w:suppressAutoHyphens/>
        <w:spacing w:line="304" w:lineRule="exact"/>
        <w:ind w:left="709" w:hanging="709"/>
        <w:jc w:val="center"/>
        <w:rPr>
          <w:rFonts w:ascii="Arial" w:hAnsi="Arial" w:cs="Arial"/>
          <w:bCs/>
          <w:sz w:val="22"/>
          <w:szCs w:val="22"/>
        </w:rPr>
      </w:pPr>
    </w:p>
    <w:p w14:paraId="0D72952C"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B7A7D97" w14:textId="38C31328"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53106D6"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212"/>
      </w:tblGrid>
      <w:tr w:rsidR="00B90E3F" w:rsidRPr="00F1451C" w14:paraId="341FBC5B" w14:textId="77777777" w:rsidTr="005803E7">
        <w:tc>
          <w:tcPr>
            <w:tcW w:w="9212" w:type="dxa"/>
            <w:shd w:val="clear" w:color="auto" w:fill="F2F2F2" w:themeFill="background1" w:themeFillShade="F2"/>
          </w:tcPr>
          <w:p w14:paraId="54E018A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841"/>
        <w:gridCol w:w="4796"/>
      </w:tblGrid>
      <w:tr w:rsidR="00B90E3F" w:rsidRPr="00F1451C" w14:paraId="3B2A0BEA" w14:textId="77777777" w:rsidTr="005803E7">
        <w:tc>
          <w:tcPr>
            <w:tcW w:w="4889" w:type="dxa"/>
          </w:tcPr>
          <w:p w14:paraId="4089AD2D" w14:textId="77777777" w:rsidR="00B90E3F" w:rsidRPr="00F1451C" w:rsidRDefault="00B90E3F" w:rsidP="00F1451C">
            <w:pPr>
              <w:spacing w:line="304" w:lineRule="exact"/>
              <w:rPr>
                <w:rFonts w:ascii="Arial" w:hAnsi="Arial" w:cs="Arial"/>
                <w:sz w:val="22"/>
                <w:szCs w:val="22"/>
              </w:rPr>
            </w:pPr>
          </w:p>
        </w:tc>
        <w:tc>
          <w:tcPr>
            <w:tcW w:w="4890" w:type="dxa"/>
          </w:tcPr>
          <w:p w14:paraId="7CC56113" w14:textId="77777777" w:rsidR="00B90E3F" w:rsidRPr="00F1451C" w:rsidRDefault="00B90E3F" w:rsidP="00F1451C">
            <w:pPr>
              <w:spacing w:line="304" w:lineRule="exact"/>
              <w:jc w:val="right"/>
              <w:rPr>
                <w:rFonts w:ascii="Arial" w:hAnsi="Arial" w:cs="Arial"/>
                <w:sz w:val="22"/>
                <w:szCs w:val="22"/>
              </w:rPr>
            </w:pPr>
          </w:p>
        </w:tc>
      </w:tr>
      <w:tr w:rsidR="00B90E3F" w:rsidRPr="00F1451C" w14:paraId="334F1DC3" w14:textId="77777777" w:rsidTr="005803E7">
        <w:tc>
          <w:tcPr>
            <w:tcW w:w="4889" w:type="dxa"/>
          </w:tcPr>
          <w:p w14:paraId="5717ED25"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4BF175D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09419072" w14:textId="77777777" w:rsidR="00B90E3F" w:rsidRPr="00F1451C" w:rsidRDefault="00B90E3F" w:rsidP="00F1451C">
            <w:pPr>
              <w:spacing w:line="304" w:lineRule="exact"/>
              <w:jc w:val="right"/>
              <w:rPr>
                <w:rFonts w:ascii="Arial" w:hAnsi="Arial" w:cs="Arial"/>
                <w:sz w:val="22"/>
                <w:szCs w:val="22"/>
              </w:rPr>
            </w:pPr>
          </w:p>
        </w:tc>
      </w:tr>
      <w:tr w:rsidR="00B90E3F" w:rsidRPr="00F1451C" w14:paraId="2C773562" w14:textId="77777777" w:rsidTr="005803E7">
        <w:tc>
          <w:tcPr>
            <w:tcW w:w="4889" w:type="dxa"/>
          </w:tcPr>
          <w:p w14:paraId="7D358C1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A4C4E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58172108" w14:textId="77777777" w:rsidTr="005803E7">
        <w:tc>
          <w:tcPr>
            <w:tcW w:w="4889" w:type="dxa"/>
          </w:tcPr>
          <w:p w14:paraId="7447CB9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015940C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0A5B0AB9" w14:textId="77777777" w:rsidR="00B90E3F" w:rsidRPr="00F1451C" w:rsidRDefault="00B90E3F" w:rsidP="00F1451C">
      <w:pPr>
        <w:spacing w:line="304" w:lineRule="exact"/>
        <w:jc w:val="both"/>
        <w:rPr>
          <w:rFonts w:ascii="Arial" w:hAnsi="Arial" w:cs="Arial"/>
          <w:b/>
          <w:sz w:val="22"/>
          <w:szCs w:val="22"/>
        </w:rPr>
      </w:pPr>
    </w:p>
    <w:p w14:paraId="61B71FD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D976486" w14:textId="77777777" w:rsidR="004872FE" w:rsidRPr="004872FE" w:rsidRDefault="004872FE" w:rsidP="00881D6F">
      <w:pPr>
        <w:pStyle w:val="Akapitzlist"/>
        <w:numPr>
          <w:ilvl w:val="0"/>
          <w:numId w:val="13"/>
        </w:numPr>
        <w:rPr>
          <w:rFonts w:ascii="Arial" w:hAnsi="Arial" w:cs="Arial"/>
          <w:b/>
        </w:rPr>
      </w:pPr>
      <w:r w:rsidRPr="004872FE">
        <w:rPr>
          <w:rFonts w:ascii="Arial" w:hAnsi="Arial" w:cs="Arial"/>
          <w:b/>
        </w:rPr>
        <w:t>Oferujemy wykonanie całości zamówienia za cenę składającą się z:</w:t>
      </w:r>
    </w:p>
    <w:p w14:paraId="323992B7" w14:textId="77777777" w:rsidR="00245097" w:rsidRPr="003151FF" w:rsidRDefault="00245097" w:rsidP="004872FE">
      <w:pPr>
        <w:pStyle w:val="Akapitzlist"/>
        <w:spacing w:line="300" w:lineRule="auto"/>
        <w:ind w:left="574"/>
        <w:contextualSpacing/>
        <w:jc w:val="both"/>
        <w:rPr>
          <w:rFonts w:ascii="Arial" w:hAnsi="Arial" w:cs="Arial"/>
          <w:b/>
        </w:rPr>
      </w:pPr>
    </w:p>
    <w:p w14:paraId="4FDC7670" w14:textId="77777777" w:rsidR="004872FE" w:rsidRPr="006645E4" w:rsidRDefault="004872FE" w:rsidP="00844AF7">
      <w:pPr>
        <w:pStyle w:val="Akapitzlist"/>
        <w:numPr>
          <w:ilvl w:val="1"/>
          <w:numId w:val="19"/>
        </w:numPr>
        <w:spacing w:line="300" w:lineRule="auto"/>
        <w:contextualSpacing/>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4872FE" w:rsidRPr="003151FF" w14:paraId="27D23A5A" w14:textId="77777777" w:rsidTr="00CE5222">
        <w:tc>
          <w:tcPr>
            <w:tcW w:w="4815" w:type="dxa"/>
            <w:shd w:val="clear" w:color="auto" w:fill="D9D9D9"/>
            <w:vAlign w:val="center"/>
          </w:tcPr>
          <w:p w14:paraId="57B873DD" w14:textId="77777777" w:rsidR="004872FE" w:rsidRPr="006645E4" w:rsidRDefault="004872FE" w:rsidP="00CE5222">
            <w:pPr>
              <w:autoSpaceDE w:val="0"/>
              <w:autoSpaceDN w:val="0"/>
              <w:spacing w:line="300" w:lineRule="auto"/>
              <w:jc w:val="both"/>
              <w:rPr>
                <w:rFonts w:ascii="Arial" w:hAnsi="Arial" w:cs="Arial"/>
                <w:sz w:val="22"/>
                <w:szCs w:val="22"/>
              </w:rPr>
            </w:pPr>
            <w:r w:rsidRPr="006645E4">
              <w:rPr>
                <w:rFonts w:ascii="Arial" w:hAnsi="Arial" w:cs="Arial"/>
                <w:sz w:val="22"/>
                <w:szCs w:val="22"/>
              </w:rPr>
              <w:t xml:space="preserve">WYNAGRODZENIE </w:t>
            </w:r>
            <w:r w:rsidRPr="006645E4">
              <w:rPr>
                <w:rFonts w:ascii="Arial" w:hAnsi="Arial" w:cs="Arial"/>
                <w:b/>
                <w:sz w:val="22"/>
                <w:szCs w:val="22"/>
              </w:rPr>
              <w:t>BRUTTO</w:t>
            </w:r>
            <w:r w:rsidRPr="006645E4">
              <w:rPr>
                <w:rFonts w:ascii="Arial" w:hAnsi="Arial" w:cs="Arial"/>
                <w:sz w:val="22"/>
                <w:szCs w:val="22"/>
              </w:rPr>
              <w:t xml:space="preserve"> ZA DOSTAWĘ 1 tony KAOLINITU [PLN]</w:t>
            </w:r>
          </w:p>
        </w:tc>
        <w:tc>
          <w:tcPr>
            <w:tcW w:w="4247" w:type="dxa"/>
            <w:shd w:val="clear" w:color="auto" w:fill="auto"/>
            <w:vAlign w:val="center"/>
          </w:tcPr>
          <w:p w14:paraId="5A41C292" w14:textId="77777777" w:rsidR="004872FE" w:rsidRPr="006645E4" w:rsidRDefault="004872FE" w:rsidP="00CE5222">
            <w:pPr>
              <w:autoSpaceDE w:val="0"/>
              <w:autoSpaceDN w:val="0"/>
              <w:spacing w:line="300" w:lineRule="auto"/>
              <w:jc w:val="center"/>
              <w:rPr>
                <w:rFonts w:ascii="Arial" w:hAnsi="Arial" w:cs="Arial"/>
                <w:sz w:val="22"/>
                <w:szCs w:val="22"/>
              </w:rPr>
            </w:pPr>
          </w:p>
        </w:tc>
      </w:tr>
      <w:tr w:rsidR="004872FE" w:rsidRPr="003151FF" w14:paraId="68CDEACB" w14:textId="77777777" w:rsidTr="00CE5222">
        <w:tc>
          <w:tcPr>
            <w:tcW w:w="4815" w:type="dxa"/>
            <w:shd w:val="clear" w:color="auto" w:fill="D9D9D9"/>
            <w:vAlign w:val="center"/>
          </w:tcPr>
          <w:p w14:paraId="471543F8" w14:textId="77777777" w:rsidR="004872FE" w:rsidRPr="006645E4" w:rsidRDefault="004872FE" w:rsidP="00CE5222">
            <w:pPr>
              <w:autoSpaceDE w:val="0"/>
              <w:autoSpaceDN w:val="0"/>
              <w:spacing w:line="300" w:lineRule="auto"/>
              <w:jc w:val="both"/>
              <w:rPr>
                <w:rFonts w:ascii="Arial" w:hAnsi="Arial" w:cs="Arial"/>
                <w:sz w:val="22"/>
                <w:szCs w:val="22"/>
              </w:rPr>
            </w:pPr>
            <w:r w:rsidRPr="006645E4">
              <w:rPr>
                <w:rFonts w:ascii="Arial" w:hAnsi="Arial" w:cs="Arial"/>
                <w:sz w:val="22"/>
                <w:szCs w:val="22"/>
              </w:rPr>
              <w:t xml:space="preserve">Słownie </w:t>
            </w:r>
            <w:r w:rsidRPr="006645E4">
              <w:rPr>
                <w:rFonts w:ascii="Arial" w:hAnsi="Arial" w:cs="Arial"/>
                <w:b/>
                <w:sz w:val="22"/>
                <w:szCs w:val="22"/>
              </w:rPr>
              <w:t>brutto</w:t>
            </w:r>
            <w:r w:rsidRPr="006645E4">
              <w:rPr>
                <w:rFonts w:ascii="Arial" w:hAnsi="Arial" w:cs="Arial"/>
                <w:sz w:val="22"/>
                <w:szCs w:val="22"/>
              </w:rPr>
              <w:t>:</w:t>
            </w:r>
          </w:p>
        </w:tc>
        <w:tc>
          <w:tcPr>
            <w:tcW w:w="4247" w:type="dxa"/>
            <w:shd w:val="clear" w:color="auto" w:fill="auto"/>
            <w:vAlign w:val="center"/>
          </w:tcPr>
          <w:p w14:paraId="15DD608E" w14:textId="77777777" w:rsidR="004872FE" w:rsidRPr="006645E4" w:rsidRDefault="004872FE" w:rsidP="00CE5222">
            <w:pPr>
              <w:autoSpaceDE w:val="0"/>
              <w:autoSpaceDN w:val="0"/>
              <w:spacing w:line="300" w:lineRule="auto"/>
              <w:jc w:val="center"/>
              <w:rPr>
                <w:rFonts w:ascii="Arial" w:hAnsi="Arial" w:cs="Arial"/>
                <w:sz w:val="22"/>
                <w:szCs w:val="22"/>
              </w:rPr>
            </w:pPr>
          </w:p>
        </w:tc>
      </w:tr>
      <w:tr w:rsidR="004872FE" w:rsidRPr="003151FF" w14:paraId="3820CD7F" w14:textId="77777777" w:rsidTr="00CE5222">
        <w:tc>
          <w:tcPr>
            <w:tcW w:w="4815" w:type="dxa"/>
            <w:shd w:val="clear" w:color="auto" w:fill="D9D9D9"/>
            <w:vAlign w:val="center"/>
          </w:tcPr>
          <w:p w14:paraId="3EB56B54" w14:textId="77777777" w:rsidR="004872FE" w:rsidRPr="006645E4" w:rsidRDefault="004872FE" w:rsidP="00CE5222">
            <w:pPr>
              <w:autoSpaceDE w:val="0"/>
              <w:autoSpaceDN w:val="0"/>
              <w:spacing w:line="300" w:lineRule="auto"/>
              <w:jc w:val="both"/>
              <w:rPr>
                <w:rFonts w:ascii="Arial" w:hAnsi="Arial" w:cs="Arial"/>
                <w:sz w:val="22"/>
                <w:szCs w:val="22"/>
              </w:rPr>
            </w:pPr>
            <w:r w:rsidRPr="006645E4">
              <w:rPr>
                <w:rFonts w:ascii="Arial" w:hAnsi="Arial" w:cs="Arial"/>
                <w:sz w:val="22"/>
                <w:szCs w:val="22"/>
              </w:rPr>
              <w:t xml:space="preserve">WYNAGRODZENIE </w:t>
            </w:r>
            <w:r w:rsidRPr="006645E4">
              <w:rPr>
                <w:rFonts w:ascii="Arial" w:hAnsi="Arial" w:cs="Arial"/>
                <w:b/>
                <w:sz w:val="22"/>
                <w:szCs w:val="22"/>
              </w:rPr>
              <w:t>NETTO</w:t>
            </w:r>
            <w:r w:rsidRPr="006645E4">
              <w:rPr>
                <w:rFonts w:ascii="Arial" w:hAnsi="Arial" w:cs="Arial"/>
                <w:sz w:val="22"/>
                <w:szCs w:val="22"/>
              </w:rPr>
              <w:t xml:space="preserve"> ZA DOSTAWĘ 1 tony KAOLINITU [PLN]</w:t>
            </w:r>
          </w:p>
        </w:tc>
        <w:tc>
          <w:tcPr>
            <w:tcW w:w="4247" w:type="dxa"/>
            <w:shd w:val="clear" w:color="auto" w:fill="auto"/>
            <w:vAlign w:val="center"/>
          </w:tcPr>
          <w:p w14:paraId="50E3397A" w14:textId="77777777" w:rsidR="004872FE" w:rsidRPr="006645E4" w:rsidRDefault="004872FE" w:rsidP="00CE5222">
            <w:pPr>
              <w:autoSpaceDE w:val="0"/>
              <w:autoSpaceDN w:val="0"/>
              <w:spacing w:line="300" w:lineRule="auto"/>
              <w:jc w:val="center"/>
              <w:rPr>
                <w:rFonts w:ascii="Arial" w:hAnsi="Arial" w:cs="Arial"/>
                <w:sz w:val="22"/>
                <w:szCs w:val="22"/>
              </w:rPr>
            </w:pPr>
          </w:p>
        </w:tc>
      </w:tr>
      <w:tr w:rsidR="004872FE" w:rsidRPr="003151FF" w14:paraId="30400D3F" w14:textId="77777777" w:rsidTr="00CE5222">
        <w:tc>
          <w:tcPr>
            <w:tcW w:w="4815" w:type="dxa"/>
            <w:shd w:val="clear" w:color="auto" w:fill="D9D9D9"/>
            <w:vAlign w:val="center"/>
          </w:tcPr>
          <w:p w14:paraId="5D78423F" w14:textId="77777777" w:rsidR="004872FE" w:rsidRPr="006645E4" w:rsidRDefault="004872FE" w:rsidP="00CE5222">
            <w:pPr>
              <w:autoSpaceDE w:val="0"/>
              <w:autoSpaceDN w:val="0"/>
              <w:spacing w:line="300" w:lineRule="auto"/>
              <w:jc w:val="both"/>
              <w:rPr>
                <w:rFonts w:ascii="Arial" w:hAnsi="Arial" w:cs="Arial"/>
                <w:sz w:val="22"/>
                <w:szCs w:val="22"/>
              </w:rPr>
            </w:pPr>
            <w:r w:rsidRPr="006645E4">
              <w:rPr>
                <w:rFonts w:ascii="Arial" w:hAnsi="Arial" w:cs="Arial"/>
                <w:sz w:val="22"/>
                <w:szCs w:val="22"/>
              </w:rPr>
              <w:t xml:space="preserve">słownie </w:t>
            </w:r>
            <w:r w:rsidRPr="006645E4">
              <w:rPr>
                <w:rFonts w:ascii="Arial" w:hAnsi="Arial" w:cs="Arial"/>
                <w:b/>
                <w:sz w:val="22"/>
                <w:szCs w:val="22"/>
              </w:rPr>
              <w:t>netto</w:t>
            </w:r>
            <w:r w:rsidRPr="006645E4">
              <w:rPr>
                <w:rFonts w:ascii="Arial" w:hAnsi="Arial" w:cs="Arial"/>
                <w:sz w:val="22"/>
                <w:szCs w:val="22"/>
              </w:rPr>
              <w:t>:</w:t>
            </w:r>
          </w:p>
        </w:tc>
        <w:tc>
          <w:tcPr>
            <w:tcW w:w="4247" w:type="dxa"/>
            <w:shd w:val="clear" w:color="auto" w:fill="auto"/>
            <w:vAlign w:val="center"/>
          </w:tcPr>
          <w:p w14:paraId="6992652B" w14:textId="77777777" w:rsidR="004872FE" w:rsidRPr="006645E4" w:rsidRDefault="004872FE" w:rsidP="00CE5222">
            <w:pPr>
              <w:autoSpaceDE w:val="0"/>
              <w:autoSpaceDN w:val="0"/>
              <w:spacing w:line="300" w:lineRule="auto"/>
              <w:jc w:val="center"/>
              <w:rPr>
                <w:rFonts w:ascii="Arial" w:hAnsi="Arial" w:cs="Arial"/>
                <w:sz w:val="22"/>
                <w:szCs w:val="22"/>
              </w:rPr>
            </w:pPr>
          </w:p>
        </w:tc>
      </w:tr>
      <w:tr w:rsidR="004872FE" w:rsidRPr="003151FF" w14:paraId="44B18753" w14:textId="77777777" w:rsidTr="00CE5222">
        <w:tc>
          <w:tcPr>
            <w:tcW w:w="4815" w:type="dxa"/>
            <w:shd w:val="clear" w:color="auto" w:fill="D9D9D9"/>
            <w:vAlign w:val="center"/>
          </w:tcPr>
          <w:p w14:paraId="2448EF92" w14:textId="77777777" w:rsidR="004872FE" w:rsidRPr="006645E4" w:rsidRDefault="004872FE" w:rsidP="00CE5222">
            <w:pPr>
              <w:autoSpaceDE w:val="0"/>
              <w:autoSpaceDN w:val="0"/>
              <w:spacing w:line="300" w:lineRule="auto"/>
              <w:jc w:val="both"/>
              <w:rPr>
                <w:rFonts w:ascii="Arial" w:hAnsi="Arial" w:cs="Arial"/>
                <w:sz w:val="22"/>
                <w:szCs w:val="22"/>
              </w:rPr>
            </w:pPr>
            <w:r w:rsidRPr="006645E4">
              <w:rPr>
                <w:rFonts w:ascii="Arial" w:hAnsi="Arial" w:cs="Arial"/>
                <w:sz w:val="22"/>
                <w:szCs w:val="22"/>
              </w:rPr>
              <w:t>podatek VAT (…%)</w:t>
            </w:r>
          </w:p>
        </w:tc>
        <w:tc>
          <w:tcPr>
            <w:tcW w:w="4247" w:type="dxa"/>
            <w:shd w:val="clear" w:color="auto" w:fill="auto"/>
            <w:vAlign w:val="center"/>
          </w:tcPr>
          <w:p w14:paraId="1D1B8B09" w14:textId="77777777" w:rsidR="004872FE" w:rsidRPr="006645E4" w:rsidRDefault="004872FE" w:rsidP="00CE5222">
            <w:pPr>
              <w:autoSpaceDE w:val="0"/>
              <w:autoSpaceDN w:val="0"/>
              <w:spacing w:line="300" w:lineRule="auto"/>
              <w:jc w:val="center"/>
              <w:rPr>
                <w:rFonts w:ascii="Arial" w:hAnsi="Arial" w:cs="Arial"/>
                <w:sz w:val="22"/>
                <w:szCs w:val="22"/>
              </w:rPr>
            </w:pPr>
          </w:p>
        </w:tc>
      </w:tr>
      <w:tr w:rsidR="004872FE" w:rsidRPr="003151FF" w14:paraId="42A8B25E" w14:textId="77777777" w:rsidTr="00CE5222">
        <w:tc>
          <w:tcPr>
            <w:tcW w:w="4815" w:type="dxa"/>
            <w:shd w:val="clear" w:color="auto" w:fill="D9D9D9"/>
            <w:vAlign w:val="center"/>
          </w:tcPr>
          <w:p w14:paraId="69A157B0" w14:textId="77777777" w:rsidR="004872FE" w:rsidRPr="006645E4" w:rsidRDefault="004872FE" w:rsidP="00CE5222">
            <w:pPr>
              <w:autoSpaceDE w:val="0"/>
              <w:autoSpaceDN w:val="0"/>
              <w:spacing w:line="300" w:lineRule="auto"/>
              <w:jc w:val="both"/>
              <w:rPr>
                <w:rFonts w:ascii="Arial" w:hAnsi="Arial" w:cs="Arial"/>
                <w:sz w:val="22"/>
                <w:szCs w:val="22"/>
              </w:rPr>
            </w:pPr>
            <w:r w:rsidRPr="006645E4">
              <w:rPr>
                <w:rFonts w:ascii="Arial" w:hAnsi="Arial" w:cs="Arial"/>
                <w:sz w:val="22"/>
                <w:szCs w:val="22"/>
              </w:rPr>
              <w:t>Słownie VAT:</w:t>
            </w:r>
          </w:p>
        </w:tc>
        <w:tc>
          <w:tcPr>
            <w:tcW w:w="4247" w:type="dxa"/>
            <w:shd w:val="clear" w:color="auto" w:fill="auto"/>
            <w:vAlign w:val="center"/>
          </w:tcPr>
          <w:p w14:paraId="6DADE149" w14:textId="77777777" w:rsidR="004872FE" w:rsidRPr="006645E4" w:rsidRDefault="004872FE" w:rsidP="00CE5222">
            <w:pPr>
              <w:autoSpaceDE w:val="0"/>
              <w:autoSpaceDN w:val="0"/>
              <w:spacing w:line="300" w:lineRule="auto"/>
              <w:jc w:val="center"/>
              <w:rPr>
                <w:rFonts w:ascii="Arial" w:hAnsi="Arial" w:cs="Arial"/>
                <w:sz w:val="22"/>
                <w:szCs w:val="22"/>
              </w:rPr>
            </w:pPr>
          </w:p>
        </w:tc>
      </w:tr>
    </w:tbl>
    <w:p w14:paraId="5CCF9BEF" w14:textId="77777777" w:rsidR="004872FE" w:rsidRPr="006645E4" w:rsidRDefault="004872FE" w:rsidP="00844AF7">
      <w:pPr>
        <w:pStyle w:val="Akapitzlist"/>
        <w:numPr>
          <w:ilvl w:val="1"/>
          <w:numId w:val="19"/>
        </w:numPr>
        <w:spacing w:after="200" w:line="300" w:lineRule="auto"/>
        <w:ind w:left="574"/>
        <w:contextualSpacing/>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4872FE" w:rsidRPr="003151FF" w14:paraId="73D00AD0" w14:textId="77777777" w:rsidTr="00CE5222">
        <w:tc>
          <w:tcPr>
            <w:tcW w:w="4815" w:type="dxa"/>
            <w:shd w:val="clear" w:color="auto" w:fill="D9D9D9"/>
            <w:vAlign w:val="center"/>
          </w:tcPr>
          <w:p w14:paraId="239E0D39" w14:textId="7370F257" w:rsidR="004872FE" w:rsidRPr="006645E4" w:rsidRDefault="004872FE" w:rsidP="00644A71">
            <w:pPr>
              <w:autoSpaceDE w:val="0"/>
              <w:autoSpaceDN w:val="0"/>
              <w:spacing w:line="300" w:lineRule="auto"/>
              <w:jc w:val="both"/>
              <w:rPr>
                <w:rFonts w:ascii="Arial" w:hAnsi="Arial" w:cs="Arial"/>
                <w:sz w:val="22"/>
                <w:szCs w:val="22"/>
              </w:rPr>
            </w:pPr>
            <w:r w:rsidRPr="006645E4">
              <w:rPr>
                <w:rFonts w:ascii="Arial" w:hAnsi="Arial" w:cs="Arial"/>
                <w:sz w:val="22"/>
                <w:szCs w:val="22"/>
              </w:rPr>
              <w:t xml:space="preserve">WYNAGRODZENIE </w:t>
            </w:r>
            <w:r w:rsidRPr="006645E4">
              <w:rPr>
                <w:rFonts w:ascii="Arial" w:hAnsi="Arial" w:cs="Arial"/>
                <w:b/>
                <w:sz w:val="22"/>
                <w:szCs w:val="22"/>
              </w:rPr>
              <w:t>BRUTTO</w:t>
            </w:r>
            <w:r w:rsidRPr="006645E4">
              <w:rPr>
                <w:rFonts w:ascii="Arial" w:hAnsi="Arial" w:cs="Arial"/>
                <w:sz w:val="22"/>
                <w:szCs w:val="22"/>
              </w:rPr>
              <w:t xml:space="preserve"> ZA DOSTAWĘ </w:t>
            </w:r>
            <w:r w:rsidR="001D3F87">
              <w:rPr>
                <w:rFonts w:ascii="Arial" w:hAnsi="Arial" w:cs="Arial"/>
                <w:sz w:val="22"/>
                <w:szCs w:val="22"/>
              </w:rPr>
              <w:t>6 500</w:t>
            </w:r>
            <w:r w:rsidRPr="006645E4">
              <w:rPr>
                <w:rFonts w:ascii="Arial" w:hAnsi="Arial" w:cs="Arial"/>
                <w:sz w:val="22"/>
                <w:szCs w:val="22"/>
              </w:rPr>
              <w:t xml:space="preserve"> ton KAOLINITU [PLN]</w:t>
            </w:r>
          </w:p>
        </w:tc>
        <w:tc>
          <w:tcPr>
            <w:tcW w:w="4247" w:type="dxa"/>
            <w:shd w:val="clear" w:color="auto" w:fill="auto"/>
            <w:vAlign w:val="center"/>
          </w:tcPr>
          <w:p w14:paraId="016DFEAE" w14:textId="77777777" w:rsidR="004872FE" w:rsidRPr="006645E4" w:rsidRDefault="004872FE" w:rsidP="00CE5222">
            <w:pPr>
              <w:autoSpaceDE w:val="0"/>
              <w:autoSpaceDN w:val="0"/>
              <w:spacing w:line="300" w:lineRule="auto"/>
              <w:jc w:val="center"/>
              <w:rPr>
                <w:rFonts w:ascii="Arial" w:hAnsi="Arial" w:cs="Arial"/>
                <w:sz w:val="22"/>
                <w:szCs w:val="22"/>
              </w:rPr>
            </w:pPr>
          </w:p>
        </w:tc>
      </w:tr>
      <w:tr w:rsidR="004872FE" w:rsidRPr="003151FF" w14:paraId="0780B1ED" w14:textId="77777777" w:rsidTr="00CE5222">
        <w:tc>
          <w:tcPr>
            <w:tcW w:w="4815" w:type="dxa"/>
            <w:shd w:val="clear" w:color="auto" w:fill="D9D9D9"/>
            <w:vAlign w:val="center"/>
          </w:tcPr>
          <w:p w14:paraId="0F3BB0D9" w14:textId="77777777" w:rsidR="004872FE" w:rsidRPr="006645E4" w:rsidRDefault="004872FE" w:rsidP="00CE5222">
            <w:pPr>
              <w:autoSpaceDE w:val="0"/>
              <w:autoSpaceDN w:val="0"/>
              <w:spacing w:line="300" w:lineRule="auto"/>
              <w:jc w:val="both"/>
              <w:rPr>
                <w:rFonts w:ascii="Arial" w:hAnsi="Arial" w:cs="Arial"/>
                <w:sz w:val="22"/>
                <w:szCs w:val="22"/>
              </w:rPr>
            </w:pPr>
            <w:r w:rsidRPr="006645E4">
              <w:rPr>
                <w:rFonts w:ascii="Arial" w:hAnsi="Arial" w:cs="Arial"/>
                <w:sz w:val="22"/>
                <w:szCs w:val="22"/>
              </w:rPr>
              <w:t xml:space="preserve">Słownie </w:t>
            </w:r>
            <w:r w:rsidRPr="006645E4">
              <w:rPr>
                <w:rFonts w:ascii="Arial" w:hAnsi="Arial" w:cs="Arial"/>
                <w:b/>
                <w:sz w:val="22"/>
                <w:szCs w:val="22"/>
              </w:rPr>
              <w:t>brutto</w:t>
            </w:r>
            <w:r w:rsidRPr="006645E4">
              <w:rPr>
                <w:rFonts w:ascii="Arial" w:hAnsi="Arial" w:cs="Arial"/>
                <w:sz w:val="22"/>
                <w:szCs w:val="22"/>
              </w:rPr>
              <w:t>:</w:t>
            </w:r>
          </w:p>
        </w:tc>
        <w:tc>
          <w:tcPr>
            <w:tcW w:w="4247" w:type="dxa"/>
            <w:shd w:val="clear" w:color="auto" w:fill="auto"/>
            <w:vAlign w:val="center"/>
          </w:tcPr>
          <w:p w14:paraId="7FFC2768" w14:textId="77777777" w:rsidR="004872FE" w:rsidRPr="006645E4" w:rsidRDefault="004872FE" w:rsidP="00CE5222">
            <w:pPr>
              <w:autoSpaceDE w:val="0"/>
              <w:autoSpaceDN w:val="0"/>
              <w:spacing w:line="300" w:lineRule="auto"/>
              <w:jc w:val="center"/>
              <w:rPr>
                <w:rFonts w:ascii="Arial" w:hAnsi="Arial" w:cs="Arial"/>
                <w:sz w:val="22"/>
                <w:szCs w:val="22"/>
              </w:rPr>
            </w:pPr>
          </w:p>
        </w:tc>
      </w:tr>
      <w:tr w:rsidR="004872FE" w:rsidRPr="003151FF" w14:paraId="37CBBBB3" w14:textId="77777777" w:rsidTr="00CE5222">
        <w:tc>
          <w:tcPr>
            <w:tcW w:w="4815" w:type="dxa"/>
            <w:shd w:val="clear" w:color="auto" w:fill="D9D9D9"/>
            <w:vAlign w:val="center"/>
          </w:tcPr>
          <w:p w14:paraId="6F368F5C" w14:textId="0A582ADC" w:rsidR="004872FE" w:rsidRPr="006645E4" w:rsidRDefault="004872FE" w:rsidP="00644A71">
            <w:pPr>
              <w:autoSpaceDE w:val="0"/>
              <w:autoSpaceDN w:val="0"/>
              <w:spacing w:line="300" w:lineRule="auto"/>
              <w:jc w:val="both"/>
              <w:rPr>
                <w:rFonts w:ascii="Arial" w:hAnsi="Arial" w:cs="Arial"/>
                <w:sz w:val="22"/>
                <w:szCs w:val="22"/>
              </w:rPr>
            </w:pPr>
            <w:r w:rsidRPr="006645E4">
              <w:rPr>
                <w:rFonts w:ascii="Arial" w:hAnsi="Arial" w:cs="Arial"/>
                <w:sz w:val="22"/>
                <w:szCs w:val="22"/>
              </w:rPr>
              <w:t xml:space="preserve">WYNAGRODZENIE </w:t>
            </w:r>
            <w:r w:rsidRPr="006645E4">
              <w:rPr>
                <w:rFonts w:ascii="Arial" w:hAnsi="Arial" w:cs="Arial"/>
                <w:b/>
                <w:sz w:val="22"/>
                <w:szCs w:val="22"/>
              </w:rPr>
              <w:t>NETTO</w:t>
            </w:r>
            <w:r w:rsidRPr="006645E4">
              <w:rPr>
                <w:rFonts w:ascii="Arial" w:hAnsi="Arial" w:cs="Arial"/>
                <w:sz w:val="22"/>
                <w:szCs w:val="22"/>
              </w:rPr>
              <w:t xml:space="preserve"> ZA DOSTAWĘ </w:t>
            </w:r>
            <w:r w:rsidR="001D3F87">
              <w:rPr>
                <w:rFonts w:ascii="Arial" w:hAnsi="Arial" w:cs="Arial"/>
                <w:sz w:val="22"/>
                <w:szCs w:val="22"/>
              </w:rPr>
              <w:t>6 500</w:t>
            </w:r>
            <w:r w:rsidRPr="006645E4">
              <w:rPr>
                <w:rFonts w:ascii="Arial" w:hAnsi="Arial" w:cs="Arial"/>
                <w:sz w:val="22"/>
                <w:szCs w:val="22"/>
              </w:rPr>
              <w:t xml:space="preserve"> ton KAOLINITU [PLN] </w:t>
            </w:r>
          </w:p>
        </w:tc>
        <w:tc>
          <w:tcPr>
            <w:tcW w:w="4247" w:type="dxa"/>
            <w:shd w:val="clear" w:color="auto" w:fill="auto"/>
            <w:vAlign w:val="center"/>
          </w:tcPr>
          <w:p w14:paraId="1B26BA74" w14:textId="77777777" w:rsidR="004872FE" w:rsidRPr="006645E4" w:rsidRDefault="004872FE" w:rsidP="00CE5222">
            <w:pPr>
              <w:autoSpaceDE w:val="0"/>
              <w:autoSpaceDN w:val="0"/>
              <w:spacing w:line="300" w:lineRule="auto"/>
              <w:jc w:val="center"/>
              <w:rPr>
                <w:rFonts w:ascii="Arial" w:hAnsi="Arial" w:cs="Arial"/>
                <w:sz w:val="22"/>
                <w:szCs w:val="22"/>
              </w:rPr>
            </w:pPr>
          </w:p>
        </w:tc>
      </w:tr>
      <w:tr w:rsidR="004872FE" w:rsidRPr="003151FF" w14:paraId="0B38E808" w14:textId="77777777" w:rsidTr="00CE5222">
        <w:tc>
          <w:tcPr>
            <w:tcW w:w="4815" w:type="dxa"/>
            <w:shd w:val="clear" w:color="auto" w:fill="D9D9D9"/>
            <w:vAlign w:val="center"/>
          </w:tcPr>
          <w:p w14:paraId="1DEC876A" w14:textId="77777777" w:rsidR="004872FE" w:rsidRPr="006645E4" w:rsidRDefault="004872FE" w:rsidP="00CE5222">
            <w:pPr>
              <w:autoSpaceDE w:val="0"/>
              <w:autoSpaceDN w:val="0"/>
              <w:spacing w:line="300" w:lineRule="auto"/>
              <w:jc w:val="both"/>
              <w:rPr>
                <w:rFonts w:ascii="Arial" w:hAnsi="Arial" w:cs="Arial"/>
                <w:sz w:val="22"/>
                <w:szCs w:val="22"/>
              </w:rPr>
            </w:pPr>
            <w:r w:rsidRPr="006645E4">
              <w:rPr>
                <w:rFonts w:ascii="Arial" w:hAnsi="Arial" w:cs="Arial"/>
                <w:sz w:val="22"/>
                <w:szCs w:val="22"/>
              </w:rPr>
              <w:t xml:space="preserve">słownie </w:t>
            </w:r>
            <w:r w:rsidRPr="006645E4">
              <w:rPr>
                <w:rFonts w:ascii="Arial" w:hAnsi="Arial" w:cs="Arial"/>
                <w:b/>
                <w:sz w:val="22"/>
                <w:szCs w:val="22"/>
              </w:rPr>
              <w:t>netto</w:t>
            </w:r>
            <w:r w:rsidRPr="006645E4">
              <w:rPr>
                <w:rFonts w:ascii="Arial" w:hAnsi="Arial" w:cs="Arial"/>
                <w:sz w:val="22"/>
                <w:szCs w:val="22"/>
              </w:rPr>
              <w:t>:</w:t>
            </w:r>
          </w:p>
        </w:tc>
        <w:tc>
          <w:tcPr>
            <w:tcW w:w="4247" w:type="dxa"/>
            <w:shd w:val="clear" w:color="auto" w:fill="auto"/>
            <w:vAlign w:val="center"/>
          </w:tcPr>
          <w:p w14:paraId="1613A8A1" w14:textId="77777777" w:rsidR="004872FE" w:rsidRPr="006645E4" w:rsidRDefault="004872FE" w:rsidP="00CE5222">
            <w:pPr>
              <w:autoSpaceDE w:val="0"/>
              <w:autoSpaceDN w:val="0"/>
              <w:spacing w:line="300" w:lineRule="auto"/>
              <w:jc w:val="center"/>
              <w:rPr>
                <w:rFonts w:ascii="Arial" w:hAnsi="Arial" w:cs="Arial"/>
                <w:sz w:val="22"/>
                <w:szCs w:val="22"/>
              </w:rPr>
            </w:pPr>
          </w:p>
        </w:tc>
      </w:tr>
      <w:tr w:rsidR="004872FE" w:rsidRPr="003151FF" w14:paraId="6DB5F011" w14:textId="77777777" w:rsidTr="00CE5222">
        <w:tc>
          <w:tcPr>
            <w:tcW w:w="4815" w:type="dxa"/>
            <w:shd w:val="clear" w:color="auto" w:fill="D9D9D9"/>
            <w:vAlign w:val="center"/>
          </w:tcPr>
          <w:p w14:paraId="212A2F95" w14:textId="77777777" w:rsidR="004872FE" w:rsidRPr="006645E4" w:rsidRDefault="004872FE" w:rsidP="00CE5222">
            <w:pPr>
              <w:autoSpaceDE w:val="0"/>
              <w:autoSpaceDN w:val="0"/>
              <w:spacing w:line="300" w:lineRule="auto"/>
              <w:jc w:val="both"/>
              <w:rPr>
                <w:rFonts w:ascii="Arial" w:hAnsi="Arial" w:cs="Arial"/>
                <w:sz w:val="22"/>
                <w:szCs w:val="22"/>
              </w:rPr>
            </w:pPr>
            <w:r w:rsidRPr="006645E4">
              <w:rPr>
                <w:rFonts w:ascii="Arial" w:hAnsi="Arial" w:cs="Arial"/>
                <w:sz w:val="22"/>
                <w:szCs w:val="22"/>
              </w:rPr>
              <w:t>podatek VAT (…%)</w:t>
            </w:r>
          </w:p>
        </w:tc>
        <w:tc>
          <w:tcPr>
            <w:tcW w:w="4247" w:type="dxa"/>
            <w:shd w:val="clear" w:color="auto" w:fill="auto"/>
            <w:vAlign w:val="center"/>
          </w:tcPr>
          <w:p w14:paraId="6A703534" w14:textId="77777777" w:rsidR="004872FE" w:rsidRPr="006645E4" w:rsidRDefault="004872FE" w:rsidP="00CE5222">
            <w:pPr>
              <w:autoSpaceDE w:val="0"/>
              <w:autoSpaceDN w:val="0"/>
              <w:spacing w:line="300" w:lineRule="auto"/>
              <w:jc w:val="center"/>
              <w:rPr>
                <w:rFonts w:ascii="Arial" w:hAnsi="Arial" w:cs="Arial"/>
                <w:sz w:val="22"/>
                <w:szCs w:val="22"/>
              </w:rPr>
            </w:pPr>
          </w:p>
        </w:tc>
      </w:tr>
      <w:tr w:rsidR="004872FE" w:rsidRPr="003151FF" w14:paraId="7A790C4E" w14:textId="77777777" w:rsidTr="00CE5222">
        <w:tc>
          <w:tcPr>
            <w:tcW w:w="4815" w:type="dxa"/>
            <w:shd w:val="clear" w:color="auto" w:fill="D9D9D9"/>
            <w:vAlign w:val="center"/>
          </w:tcPr>
          <w:p w14:paraId="77C7B6C1" w14:textId="77777777" w:rsidR="004872FE" w:rsidRPr="006645E4" w:rsidRDefault="004872FE" w:rsidP="00CE5222">
            <w:pPr>
              <w:autoSpaceDE w:val="0"/>
              <w:autoSpaceDN w:val="0"/>
              <w:spacing w:line="300" w:lineRule="auto"/>
              <w:jc w:val="both"/>
              <w:rPr>
                <w:rFonts w:ascii="Arial" w:hAnsi="Arial" w:cs="Arial"/>
                <w:sz w:val="22"/>
                <w:szCs w:val="22"/>
              </w:rPr>
            </w:pPr>
            <w:r w:rsidRPr="006645E4">
              <w:rPr>
                <w:rFonts w:ascii="Arial" w:hAnsi="Arial" w:cs="Arial"/>
                <w:sz w:val="22"/>
                <w:szCs w:val="22"/>
              </w:rPr>
              <w:t>Słownie VAT:</w:t>
            </w:r>
          </w:p>
        </w:tc>
        <w:tc>
          <w:tcPr>
            <w:tcW w:w="4247" w:type="dxa"/>
            <w:shd w:val="clear" w:color="auto" w:fill="auto"/>
            <w:vAlign w:val="center"/>
          </w:tcPr>
          <w:p w14:paraId="43BB109C" w14:textId="77777777" w:rsidR="004872FE" w:rsidRPr="006645E4" w:rsidRDefault="004872FE" w:rsidP="00CE5222">
            <w:pPr>
              <w:autoSpaceDE w:val="0"/>
              <w:autoSpaceDN w:val="0"/>
              <w:spacing w:line="300" w:lineRule="auto"/>
              <w:jc w:val="center"/>
              <w:rPr>
                <w:rFonts w:ascii="Arial" w:hAnsi="Arial" w:cs="Arial"/>
                <w:sz w:val="22"/>
                <w:szCs w:val="22"/>
              </w:rPr>
            </w:pPr>
          </w:p>
        </w:tc>
      </w:tr>
    </w:tbl>
    <w:p w14:paraId="2BD964C9" w14:textId="303B3363" w:rsidR="00245097" w:rsidRPr="003151FF" w:rsidRDefault="00245097" w:rsidP="00E37E8E">
      <w:pPr>
        <w:pStyle w:val="Akapitzlist"/>
        <w:spacing w:line="300" w:lineRule="auto"/>
        <w:ind w:left="360"/>
        <w:contextualSpacing/>
        <w:jc w:val="both"/>
        <w:rPr>
          <w:rFonts w:ascii="Arial" w:hAnsi="Arial" w:cs="Arial"/>
          <w:b/>
        </w:rPr>
      </w:pPr>
    </w:p>
    <w:p w14:paraId="2A3890F5" w14:textId="77777777" w:rsidR="003151FF" w:rsidRPr="004C1981" w:rsidRDefault="003151FF" w:rsidP="003151FF">
      <w:pPr>
        <w:tabs>
          <w:tab w:val="left" w:pos="3402"/>
        </w:tabs>
        <w:spacing w:after="200" w:line="276" w:lineRule="auto"/>
        <w:ind w:left="756"/>
        <w:contextualSpacing/>
        <w:rPr>
          <w:rFonts w:ascii="Arial" w:eastAsia="Times New Roman" w:hAnsi="Arial" w:cs="Arial"/>
          <w:spacing w:val="-10"/>
          <w:sz w:val="22"/>
          <w:szCs w:val="22"/>
        </w:rPr>
      </w:pPr>
      <w:r w:rsidRPr="004C1981">
        <w:rPr>
          <w:rFonts w:ascii="Arial" w:eastAsia="Times New Roman" w:hAnsi="Arial" w:cs="Arial"/>
          <w:spacing w:val="-10"/>
          <w:sz w:val="22"/>
          <w:szCs w:val="22"/>
        </w:rPr>
        <w:t>Parametry w zakresie składu chemicznego</w:t>
      </w:r>
    </w:p>
    <w:tbl>
      <w:tblPr>
        <w:tblW w:w="4583" w:type="pct"/>
        <w:tblInd w:w="802" w:type="dxa"/>
        <w:tblCellMar>
          <w:left w:w="0" w:type="dxa"/>
          <w:right w:w="0" w:type="dxa"/>
        </w:tblCellMar>
        <w:tblLook w:val="04A0" w:firstRow="1" w:lastRow="0" w:firstColumn="1" w:lastColumn="0" w:noHBand="0" w:noVBand="1"/>
      </w:tblPr>
      <w:tblGrid>
        <w:gridCol w:w="464"/>
        <w:gridCol w:w="1844"/>
        <w:gridCol w:w="1416"/>
        <w:gridCol w:w="1985"/>
        <w:gridCol w:w="3106"/>
      </w:tblGrid>
      <w:tr w:rsidR="00827B1C" w:rsidRPr="003151FF" w14:paraId="109CA568" w14:textId="1FA43D7E" w:rsidTr="004C1981">
        <w:trPr>
          <w:trHeight w:val="1848"/>
        </w:trPr>
        <w:tc>
          <w:tcPr>
            <w:tcW w:w="263" w:type="pct"/>
            <w:tcBorders>
              <w:top w:val="single" w:sz="8" w:space="0" w:color="auto"/>
              <w:left w:val="single" w:sz="8" w:space="0" w:color="auto"/>
              <w:bottom w:val="single" w:sz="8" w:space="0" w:color="auto"/>
              <w:right w:val="single" w:sz="8" w:space="0" w:color="auto"/>
            </w:tcBorders>
            <w:vAlign w:val="center"/>
          </w:tcPr>
          <w:p w14:paraId="571DCB30" w14:textId="77777777" w:rsidR="00827B1C" w:rsidRPr="004C1981" w:rsidRDefault="00827B1C" w:rsidP="003151FF">
            <w:pPr>
              <w:tabs>
                <w:tab w:val="left" w:pos="3402"/>
              </w:tabs>
              <w:spacing w:line="360" w:lineRule="auto"/>
              <w:jc w:val="center"/>
              <w:rPr>
                <w:rFonts w:ascii="Arial" w:eastAsia="Times New Roman" w:hAnsi="Arial" w:cs="Arial"/>
                <w:b/>
                <w:bCs/>
                <w:sz w:val="18"/>
                <w:szCs w:val="18"/>
              </w:rPr>
            </w:pPr>
            <w:r w:rsidRPr="004C1981">
              <w:rPr>
                <w:rFonts w:ascii="Arial" w:eastAsia="Times New Roman" w:hAnsi="Arial" w:cs="Arial"/>
                <w:b/>
                <w:bCs/>
                <w:sz w:val="18"/>
                <w:szCs w:val="18"/>
              </w:rPr>
              <w:t>L.p.</w:t>
            </w:r>
          </w:p>
        </w:tc>
        <w:tc>
          <w:tcPr>
            <w:tcW w:w="1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08D584" w14:textId="77777777" w:rsidR="00827B1C" w:rsidRPr="004C1981" w:rsidRDefault="00827B1C" w:rsidP="003151FF">
            <w:pPr>
              <w:tabs>
                <w:tab w:val="left" w:pos="3402"/>
              </w:tabs>
              <w:spacing w:line="360" w:lineRule="auto"/>
              <w:jc w:val="center"/>
              <w:rPr>
                <w:rFonts w:ascii="Arial" w:eastAsia="Times New Roman" w:hAnsi="Arial" w:cs="Arial"/>
                <w:b/>
                <w:bCs/>
                <w:sz w:val="18"/>
                <w:szCs w:val="18"/>
              </w:rPr>
            </w:pPr>
            <w:r w:rsidRPr="004C1981">
              <w:rPr>
                <w:rFonts w:ascii="Arial" w:eastAsia="Times New Roman" w:hAnsi="Arial" w:cs="Arial"/>
                <w:b/>
                <w:bCs/>
                <w:sz w:val="18"/>
                <w:szCs w:val="18"/>
              </w:rPr>
              <w:t>Parametr</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F40411" w14:textId="77777777" w:rsidR="00827B1C" w:rsidRPr="004C1981" w:rsidRDefault="00827B1C" w:rsidP="003151FF">
            <w:pPr>
              <w:tabs>
                <w:tab w:val="left" w:pos="3402"/>
              </w:tabs>
              <w:spacing w:line="360" w:lineRule="auto"/>
              <w:jc w:val="center"/>
              <w:rPr>
                <w:rFonts w:ascii="Arial" w:eastAsia="Times New Roman" w:hAnsi="Arial" w:cs="Arial"/>
                <w:b/>
                <w:bCs/>
                <w:sz w:val="18"/>
                <w:szCs w:val="18"/>
              </w:rPr>
            </w:pPr>
            <w:r w:rsidRPr="004C1981">
              <w:rPr>
                <w:rFonts w:ascii="Arial" w:eastAsia="Times New Roman" w:hAnsi="Arial" w:cs="Arial"/>
                <w:b/>
                <w:bCs/>
                <w:sz w:val="18"/>
                <w:szCs w:val="18"/>
              </w:rPr>
              <w:t xml:space="preserve">Jednostka </w:t>
            </w:r>
          </w:p>
        </w:tc>
        <w:tc>
          <w:tcPr>
            <w:tcW w:w="11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4CD539" w14:textId="77777777" w:rsidR="00827B1C" w:rsidRPr="004C1981" w:rsidRDefault="00827B1C" w:rsidP="003151FF">
            <w:pPr>
              <w:tabs>
                <w:tab w:val="left" w:pos="3402"/>
              </w:tabs>
              <w:spacing w:line="360" w:lineRule="auto"/>
              <w:jc w:val="center"/>
              <w:rPr>
                <w:rFonts w:ascii="Arial" w:eastAsia="Times New Roman" w:hAnsi="Arial" w:cs="Arial"/>
                <w:b/>
                <w:bCs/>
                <w:sz w:val="18"/>
                <w:szCs w:val="18"/>
              </w:rPr>
            </w:pPr>
            <w:r w:rsidRPr="004C1981">
              <w:rPr>
                <w:rFonts w:ascii="Arial" w:eastAsia="Times New Roman" w:hAnsi="Arial" w:cs="Arial"/>
                <w:b/>
                <w:bCs/>
                <w:sz w:val="18"/>
                <w:szCs w:val="18"/>
              </w:rPr>
              <w:t>Zakres</w:t>
            </w:r>
          </w:p>
        </w:tc>
        <w:tc>
          <w:tcPr>
            <w:tcW w:w="1762" w:type="pct"/>
            <w:tcBorders>
              <w:top w:val="single" w:sz="8" w:space="0" w:color="auto"/>
              <w:left w:val="nil"/>
              <w:bottom w:val="single" w:sz="8" w:space="0" w:color="auto"/>
              <w:right w:val="single" w:sz="8" w:space="0" w:color="auto"/>
            </w:tcBorders>
          </w:tcPr>
          <w:p w14:paraId="5C17E271" w14:textId="1B5702E3" w:rsidR="00827B1C" w:rsidRPr="004C1981" w:rsidRDefault="00827B1C">
            <w:pPr>
              <w:tabs>
                <w:tab w:val="left" w:pos="3402"/>
              </w:tabs>
              <w:spacing w:line="360" w:lineRule="auto"/>
              <w:jc w:val="center"/>
              <w:rPr>
                <w:rFonts w:ascii="Arial" w:eastAsia="Times New Roman" w:hAnsi="Arial" w:cs="Arial"/>
                <w:b/>
                <w:bCs/>
                <w:sz w:val="18"/>
                <w:szCs w:val="18"/>
              </w:rPr>
            </w:pPr>
            <w:r w:rsidRPr="004C1981">
              <w:rPr>
                <w:rFonts w:ascii="Arial" w:eastAsia="Times New Roman" w:hAnsi="Arial" w:cs="Arial"/>
                <w:b/>
                <w:bCs/>
                <w:sz w:val="18"/>
                <w:szCs w:val="18"/>
              </w:rPr>
              <w:t>Oświadczenie Wykonawcy w zakresie gwarancji spełnienia parametrów (należy wpisać wielkość, potwierdzającą spełnienie wymaganych parametrów)</w:t>
            </w:r>
          </w:p>
        </w:tc>
      </w:tr>
      <w:tr w:rsidR="00827B1C" w:rsidRPr="003151FF" w14:paraId="5D5E68B2" w14:textId="455664A2" w:rsidTr="004C1981">
        <w:tc>
          <w:tcPr>
            <w:tcW w:w="263" w:type="pct"/>
            <w:tcBorders>
              <w:top w:val="nil"/>
              <w:left w:val="single" w:sz="8" w:space="0" w:color="auto"/>
              <w:bottom w:val="single" w:sz="8" w:space="0" w:color="auto"/>
              <w:right w:val="single" w:sz="8" w:space="0" w:color="auto"/>
            </w:tcBorders>
            <w:vAlign w:val="center"/>
          </w:tcPr>
          <w:p w14:paraId="64823503" w14:textId="77777777" w:rsidR="00827B1C" w:rsidRPr="004C1981" w:rsidRDefault="00827B1C" w:rsidP="004A0F04">
            <w:pPr>
              <w:numPr>
                <w:ilvl w:val="0"/>
                <w:numId w:val="20"/>
              </w:numPr>
              <w:tabs>
                <w:tab w:val="left" w:pos="3402"/>
              </w:tabs>
              <w:spacing w:line="360" w:lineRule="auto"/>
              <w:jc w:val="center"/>
              <w:rPr>
                <w:rFonts w:ascii="Arial" w:eastAsia="Calibri" w:hAnsi="Arial" w:cs="Arial"/>
                <w:sz w:val="22"/>
                <w:szCs w:val="22"/>
                <w:lang w:eastAsia="en-US"/>
              </w:rPr>
            </w:pPr>
          </w:p>
        </w:tc>
        <w:tc>
          <w:tcPr>
            <w:tcW w:w="10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3890B3" w14:textId="77777777" w:rsidR="00827B1C" w:rsidRPr="004C1981" w:rsidRDefault="00827B1C" w:rsidP="003151FF">
            <w:pPr>
              <w:tabs>
                <w:tab w:val="left" w:pos="3402"/>
              </w:tabs>
              <w:spacing w:line="360" w:lineRule="auto"/>
              <w:jc w:val="center"/>
              <w:rPr>
                <w:rFonts w:ascii="Arial" w:eastAsia="Times New Roman" w:hAnsi="Arial" w:cs="Arial"/>
                <w:sz w:val="22"/>
                <w:szCs w:val="22"/>
              </w:rPr>
            </w:pPr>
            <w:r w:rsidRPr="004C1981">
              <w:rPr>
                <w:rFonts w:ascii="Arial" w:eastAsia="Times New Roman" w:hAnsi="Arial" w:cs="Arial"/>
                <w:sz w:val="22"/>
                <w:szCs w:val="22"/>
              </w:rPr>
              <w:t>SiO</w:t>
            </w:r>
            <w:r w:rsidRPr="004C1981">
              <w:rPr>
                <w:rFonts w:ascii="Arial" w:eastAsia="Times New Roman" w:hAnsi="Arial" w:cs="Arial"/>
                <w:sz w:val="22"/>
                <w:szCs w:val="22"/>
                <w:vertAlign w:val="subscript"/>
              </w:rPr>
              <w:t>2</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41058" w14:textId="77777777" w:rsidR="00827B1C" w:rsidRPr="004C1981" w:rsidRDefault="00827B1C" w:rsidP="003151FF">
            <w:pPr>
              <w:tabs>
                <w:tab w:val="left" w:pos="3402"/>
              </w:tabs>
              <w:spacing w:line="360" w:lineRule="auto"/>
              <w:jc w:val="center"/>
              <w:rPr>
                <w:rFonts w:ascii="Arial" w:eastAsia="Times New Roman" w:hAnsi="Arial" w:cs="Arial"/>
                <w:sz w:val="22"/>
                <w:szCs w:val="22"/>
              </w:rPr>
            </w:pPr>
            <w:r w:rsidRPr="004C1981">
              <w:rPr>
                <w:rFonts w:ascii="Arial" w:eastAsia="Times New Roman" w:hAnsi="Arial" w:cs="Arial"/>
                <w:sz w:val="22"/>
                <w:szCs w:val="22"/>
              </w:rPr>
              <w:t>%</w:t>
            </w:r>
          </w:p>
        </w:tc>
        <w:tc>
          <w:tcPr>
            <w:tcW w:w="11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400C5" w14:textId="77777777" w:rsidR="00827B1C" w:rsidRPr="004C1981" w:rsidRDefault="00827B1C" w:rsidP="003151FF">
            <w:pPr>
              <w:tabs>
                <w:tab w:val="left" w:pos="3402"/>
              </w:tabs>
              <w:spacing w:line="360" w:lineRule="auto"/>
              <w:jc w:val="center"/>
              <w:rPr>
                <w:rFonts w:ascii="Arial" w:eastAsia="Times New Roman" w:hAnsi="Arial" w:cs="Arial"/>
                <w:sz w:val="22"/>
                <w:szCs w:val="22"/>
              </w:rPr>
            </w:pPr>
            <w:r w:rsidRPr="004C1981">
              <w:rPr>
                <w:rFonts w:ascii="Arial" w:eastAsia="Times New Roman" w:hAnsi="Arial" w:cs="Arial"/>
                <w:sz w:val="22"/>
                <w:szCs w:val="22"/>
              </w:rPr>
              <w:t>max 60,0</w:t>
            </w:r>
          </w:p>
        </w:tc>
        <w:tc>
          <w:tcPr>
            <w:tcW w:w="1762" w:type="pct"/>
            <w:tcBorders>
              <w:top w:val="nil"/>
              <w:left w:val="nil"/>
              <w:bottom w:val="single" w:sz="8" w:space="0" w:color="auto"/>
              <w:right w:val="single" w:sz="8" w:space="0" w:color="auto"/>
            </w:tcBorders>
          </w:tcPr>
          <w:p w14:paraId="1E5F6F73" w14:textId="77777777" w:rsidR="00827B1C" w:rsidRPr="003151FF" w:rsidRDefault="00827B1C" w:rsidP="003151FF">
            <w:pPr>
              <w:tabs>
                <w:tab w:val="left" w:pos="3402"/>
              </w:tabs>
              <w:spacing w:line="360" w:lineRule="auto"/>
              <w:jc w:val="center"/>
              <w:rPr>
                <w:rFonts w:ascii="Arial" w:eastAsia="Times New Roman" w:hAnsi="Arial" w:cs="Arial"/>
                <w:sz w:val="22"/>
                <w:szCs w:val="22"/>
              </w:rPr>
            </w:pPr>
          </w:p>
        </w:tc>
      </w:tr>
      <w:tr w:rsidR="00827B1C" w:rsidRPr="003151FF" w14:paraId="6E0310C2" w14:textId="4E434506" w:rsidTr="004C1981">
        <w:tc>
          <w:tcPr>
            <w:tcW w:w="263" w:type="pct"/>
            <w:tcBorders>
              <w:top w:val="nil"/>
              <w:left w:val="single" w:sz="8" w:space="0" w:color="auto"/>
              <w:bottom w:val="single" w:sz="8" w:space="0" w:color="auto"/>
              <w:right w:val="single" w:sz="8" w:space="0" w:color="auto"/>
            </w:tcBorders>
            <w:vAlign w:val="center"/>
          </w:tcPr>
          <w:p w14:paraId="09E35A6C" w14:textId="77777777" w:rsidR="00827B1C" w:rsidRPr="004C1981" w:rsidRDefault="00827B1C" w:rsidP="004A0F04">
            <w:pPr>
              <w:numPr>
                <w:ilvl w:val="0"/>
                <w:numId w:val="20"/>
              </w:numPr>
              <w:tabs>
                <w:tab w:val="left" w:pos="3402"/>
              </w:tabs>
              <w:spacing w:line="360" w:lineRule="auto"/>
              <w:jc w:val="center"/>
              <w:rPr>
                <w:rFonts w:ascii="Arial" w:eastAsia="Calibri" w:hAnsi="Arial" w:cs="Arial"/>
                <w:sz w:val="22"/>
                <w:szCs w:val="22"/>
                <w:lang w:eastAsia="en-US"/>
              </w:rPr>
            </w:pPr>
          </w:p>
        </w:tc>
        <w:tc>
          <w:tcPr>
            <w:tcW w:w="10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1087F8" w14:textId="77777777" w:rsidR="00827B1C" w:rsidRPr="004C1981" w:rsidRDefault="00827B1C" w:rsidP="003151FF">
            <w:pPr>
              <w:tabs>
                <w:tab w:val="left" w:pos="3402"/>
              </w:tabs>
              <w:spacing w:line="360" w:lineRule="auto"/>
              <w:jc w:val="center"/>
              <w:rPr>
                <w:rFonts w:ascii="Arial" w:eastAsia="Times New Roman" w:hAnsi="Arial" w:cs="Arial"/>
                <w:sz w:val="22"/>
                <w:szCs w:val="22"/>
              </w:rPr>
            </w:pPr>
            <w:r w:rsidRPr="004C1981">
              <w:rPr>
                <w:rFonts w:ascii="Arial" w:eastAsia="Times New Roman" w:hAnsi="Arial" w:cs="Arial"/>
                <w:sz w:val="22"/>
                <w:szCs w:val="22"/>
              </w:rPr>
              <w:t>Al</w:t>
            </w:r>
            <w:r w:rsidRPr="004C1981">
              <w:rPr>
                <w:rFonts w:ascii="Arial" w:eastAsia="Times New Roman" w:hAnsi="Arial" w:cs="Arial"/>
                <w:sz w:val="22"/>
                <w:szCs w:val="22"/>
                <w:vertAlign w:val="subscript"/>
              </w:rPr>
              <w:t>2</w:t>
            </w:r>
            <w:r w:rsidRPr="004C1981">
              <w:rPr>
                <w:rFonts w:ascii="Arial" w:eastAsia="Times New Roman" w:hAnsi="Arial" w:cs="Arial"/>
                <w:sz w:val="22"/>
                <w:szCs w:val="22"/>
              </w:rPr>
              <w:t>O</w:t>
            </w:r>
            <w:r w:rsidRPr="004C1981">
              <w:rPr>
                <w:rFonts w:ascii="Arial" w:eastAsia="Times New Roman" w:hAnsi="Arial" w:cs="Arial"/>
                <w:sz w:val="22"/>
                <w:szCs w:val="22"/>
                <w:vertAlign w:val="subscript"/>
              </w:rPr>
              <w:t>3</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D31C5" w14:textId="77777777" w:rsidR="00827B1C" w:rsidRPr="004C1981" w:rsidRDefault="00827B1C" w:rsidP="003151FF">
            <w:pPr>
              <w:tabs>
                <w:tab w:val="left" w:pos="3402"/>
              </w:tabs>
              <w:spacing w:line="360" w:lineRule="auto"/>
              <w:jc w:val="center"/>
              <w:rPr>
                <w:rFonts w:ascii="Arial" w:eastAsia="Times New Roman" w:hAnsi="Arial" w:cs="Arial"/>
                <w:sz w:val="22"/>
                <w:szCs w:val="22"/>
              </w:rPr>
            </w:pPr>
            <w:r w:rsidRPr="004C1981">
              <w:rPr>
                <w:rFonts w:ascii="Arial" w:eastAsia="Times New Roman" w:hAnsi="Arial" w:cs="Arial"/>
                <w:sz w:val="22"/>
                <w:szCs w:val="22"/>
              </w:rPr>
              <w:t>%</w:t>
            </w:r>
          </w:p>
        </w:tc>
        <w:tc>
          <w:tcPr>
            <w:tcW w:w="11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B5C5B" w14:textId="77777777" w:rsidR="00827B1C" w:rsidRPr="004C1981" w:rsidRDefault="00827B1C" w:rsidP="003151FF">
            <w:pPr>
              <w:tabs>
                <w:tab w:val="left" w:pos="3402"/>
              </w:tabs>
              <w:spacing w:line="360" w:lineRule="auto"/>
              <w:jc w:val="center"/>
              <w:rPr>
                <w:rFonts w:ascii="Arial" w:eastAsia="Times New Roman" w:hAnsi="Arial" w:cs="Arial"/>
                <w:sz w:val="22"/>
                <w:szCs w:val="22"/>
              </w:rPr>
            </w:pPr>
            <w:r w:rsidRPr="004C1981">
              <w:rPr>
                <w:rFonts w:ascii="Arial" w:eastAsia="Times New Roman" w:hAnsi="Arial" w:cs="Arial"/>
                <w:sz w:val="22"/>
                <w:szCs w:val="22"/>
              </w:rPr>
              <w:t>min 30,0</w:t>
            </w:r>
          </w:p>
        </w:tc>
        <w:tc>
          <w:tcPr>
            <w:tcW w:w="1762" w:type="pct"/>
            <w:tcBorders>
              <w:top w:val="nil"/>
              <w:left w:val="nil"/>
              <w:bottom w:val="single" w:sz="8" w:space="0" w:color="auto"/>
              <w:right w:val="single" w:sz="8" w:space="0" w:color="auto"/>
            </w:tcBorders>
          </w:tcPr>
          <w:p w14:paraId="05BBE481" w14:textId="77777777" w:rsidR="00827B1C" w:rsidRPr="003151FF" w:rsidRDefault="00827B1C" w:rsidP="003151FF">
            <w:pPr>
              <w:tabs>
                <w:tab w:val="left" w:pos="3402"/>
              </w:tabs>
              <w:spacing w:line="360" w:lineRule="auto"/>
              <w:jc w:val="center"/>
              <w:rPr>
                <w:rFonts w:ascii="Arial" w:eastAsia="Times New Roman" w:hAnsi="Arial" w:cs="Arial"/>
                <w:sz w:val="22"/>
                <w:szCs w:val="22"/>
              </w:rPr>
            </w:pPr>
          </w:p>
        </w:tc>
      </w:tr>
      <w:tr w:rsidR="00827B1C" w:rsidRPr="003151FF" w14:paraId="06862492" w14:textId="1439DCDE" w:rsidTr="004C1981">
        <w:tc>
          <w:tcPr>
            <w:tcW w:w="263" w:type="pct"/>
            <w:tcBorders>
              <w:top w:val="nil"/>
              <w:left w:val="single" w:sz="8" w:space="0" w:color="auto"/>
              <w:bottom w:val="single" w:sz="8" w:space="0" w:color="auto"/>
              <w:right w:val="single" w:sz="8" w:space="0" w:color="auto"/>
            </w:tcBorders>
            <w:vAlign w:val="center"/>
          </w:tcPr>
          <w:p w14:paraId="06A6CC6E" w14:textId="77777777" w:rsidR="00827B1C" w:rsidRPr="004C1981" w:rsidRDefault="00827B1C" w:rsidP="004A0F04">
            <w:pPr>
              <w:numPr>
                <w:ilvl w:val="0"/>
                <w:numId w:val="20"/>
              </w:numPr>
              <w:tabs>
                <w:tab w:val="left" w:pos="3402"/>
              </w:tabs>
              <w:spacing w:line="360" w:lineRule="auto"/>
              <w:jc w:val="center"/>
              <w:rPr>
                <w:rFonts w:ascii="Arial" w:eastAsia="Calibri" w:hAnsi="Arial" w:cs="Arial"/>
                <w:sz w:val="22"/>
                <w:szCs w:val="22"/>
                <w:lang w:eastAsia="en-US"/>
              </w:rPr>
            </w:pPr>
          </w:p>
        </w:tc>
        <w:tc>
          <w:tcPr>
            <w:tcW w:w="10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D4571" w14:textId="77777777" w:rsidR="00827B1C" w:rsidRPr="004C1981" w:rsidRDefault="00827B1C" w:rsidP="003151FF">
            <w:pPr>
              <w:tabs>
                <w:tab w:val="left" w:pos="3402"/>
              </w:tabs>
              <w:spacing w:line="360" w:lineRule="auto"/>
              <w:jc w:val="center"/>
              <w:rPr>
                <w:rFonts w:ascii="Arial" w:eastAsia="Times New Roman" w:hAnsi="Arial" w:cs="Arial"/>
                <w:sz w:val="22"/>
                <w:szCs w:val="22"/>
              </w:rPr>
            </w:pPr>
            <w:r w:rsidRPr="004C1981">
              <w:rPr>
                <w:rFonts w:ascii="Arial" w:eastAsia="Times New Roman" w:hAnsi="Arial" w:cs="Arial"/>
                <w:sz w:val="22"/>
                <w:szCs w:val="22"/>
              </w:rPr>
              <w:t>TiO</w:t>
            </w:r>
            <w:r w:rsidRPr="004C1981">
              <w:rPr>
                <w:rFonts w:ascii="Arial" w:eastAsia="Times New Roman" w:hAnsi="Arial" w:cs="Arial"/>
                <w:sz w:val="22"/>
                <w:szCs w:val="22"/>
                <w:vertAlign w:val="subscript"/>
              </w:rPr>
              <w:t>2</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DE3B4" w14:textId="77777777" w:rsidR="00827B1C" w:rsidRPr="004C1981" w:rsidRDefault="00827B1C" w:rsidP="003151FF">
            <w:pPr>
              <w:tabs>
                <w:tab w:val="left" w:pos="3402"/>
              </w:tabs>
              <w:spacing w:line="360" w:lineRule="auto"/>
              <w:jc w:val="center"/>
              <w:rPr>
                <w:rFonts w:ascii="Arial" w:eastAsia="Times New Roman" w:hAnsi="Arial" w:cs="Arial"/>
                <w:sz w:val="22"/>
                <w:szCs w:val="22"/>
              </w:rPr>
            </w:pPr>
            <w:r w:rsidRPr="004C1981">
              <w:rPr>
                <w:rFonts w:ascii="Arial" w:eastAsia="Times New Roman" w:hAnsi="Arial" w:cs="Arial"/>
                <w:sz w:val="22"/>
                <w:szCs w:val="22"/>
              </w:rPr>
              <w:t>%</w:t>
            </w:r>
          </w:p>
        </w:tc>
        <w:tc>
          <w:tcPr>
            <w:tcW w:w="11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5608F" w14:textId="77777777" w:rsidR="00827B1C" w:rsidRPr="004C1981" w:rsidRDefault="00827B1C" w:rsidP="003151FF">
            <w:pPr>
              <w:tabs>
                <w:tab w:val="left" w:pos="3402"/>
              </w:tabs>
              <w:spacing w:line="360" w:lineRule="auto"/>
              <w:jc w:val="center"/>
              <w:rPr>
                <w:rFonts w:ascii="Arial" w:eastAsia="Times New Roman" w:hAnsi="Arial" w:cs="Arial"/>
                <w:sz w:val="22"/>
                <w:szCs w:val="22"/>
              </w:rPr>
            </w:pPr>
            <w:r w:rsidRPr="004C1981">
              <w:rPr>
                <w:rFonts w:ascii="Arial" w:eastAsia="Times New Roman" w:hAnsi="Arial" w:cs="Arial"/>
                <w:sz w:val="22"/>
                <w:szCs w:val="22"/>
              </w:rPr>
              <w:t>max 1,2</w:t>
            </w:r>
          </w:p>
        </w:tc>
        <w:tc>
          <w:tcPr>
            <w:tcW w:w="1762" w:type="pct"/>
            <w:tcBorders>
              <w:top w:val="nil"/>
              <w:left w:val="nil"/>
              <w:bottom w:val="single" w:sz="8" w:space="0" w:color="auto"/>
              <w:right w:val="single" w:sz="8" w:space="0" w:color="auto"/>
            </w:tcBorders>
          </w:tcPr>
          <w:p w14:paraId="0ADAE660" w14:textId="77777777" w:rsidR="00827B1C" w:rsidRPr="003151FF" w:rsidRDefault="00827B1C" w:rsidP="003151FF">
            <w:pPr>
              <w:tabs>
                <w:tab w:val="left" w:pos="3402"/>
              </w:tabs>
              <w:spacing w:line="360" w:lineRule="auto"/>
              <w:jc w:val="center"/>
              <w:rPr>
                <w:rFonts w:ascii="Arial" w:eastAsia="Times New Roman" w:hAnsi="Arial" w:cs="Arial"/>
                <w:sz w:val="22"/>
                <w:szCs w:val="22"/>
              </w:rPr>
            </w:pPr>
          </w:p>
        </w:tc>
      </w:tr>
      <w:tr w:rsidR="00827B1C" w:rsidRPr="003151FF" w14:paraId="18E5E60A" w14:textId="0AC4AD6C" w:rsidTr="004C1981">
        <w:tc>
          <w:tcPr>
            <w:tcW w:w="263" w:type="pct"/>
            <w:tcBorders>
              <w:top w:val="nil"/>
              <w:left w:val="single" w:sz="8" w:space="0" w:color="auto"/>
              <w:bottom w:val="single" w:sz="8" w:space="0" w:color="auto"/>
              <w:right w:val="single" w:sz="8" w:space="0" w:color="auto"/>
            </w:tcBorders>
            <w:vAlign w:val="center"/>
          </w:tcPr>
          <w:p w14:paraId="6335A79D" w14:textId="77777777" w:rsidR="00827B1C" w:rsidRPr="004C1981" w:rsidRDefault="00827B1C" w:rsidP="004A0F04">
            <w:pPr>
              <w:numPr>
                <w:ilvl w:val="0"/>
                <w:numId w:val="20"/>
              </w:numPr>
              <w:tabs>
                <w:tab w:val="left" w:pos="3402"/>
              </w:tabs>
              <w:spacing w:line="360" w:lineRule="auto"/>
              <w:jc w:val="center"/>
              <w:rPr>
                <w:rFonts w:ascii="Arial" w:eastAsia="Calibri" w:hAnsi="Arial" w:cs="Arial"/>
                <w:sz w:val="22"/>
                <w:szCs w:val="22"/>
                <w:lang w:eastAsia="en-US"/>
              </w:rPr>
            </w:pPr>
          </w:p>
        </w:tc>
        <w:tc>
          <w:tcPr>
            <w:tcW w:w="10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6C232E" w14:textId="77777777" w:rsidR="00827B1C" w:rsidRPr="004C1981" w:rsidRDefault="00827B1C" w:rsidP="003151FF">
            <w:pPr>
              <w:tabs>
                <w:tab w:val="left" w:pos="3402"/>
              </w:tabs>
              <w:spacing w:line="360" w:lineRule="auto"/>
              <w:jc w:val="center"/>
              <w:rPr>
                <w:rFonts w:ascii="Arial" w:eastAsia="Times New Roman" w:hAnsi="Arial" w:cs="Arial"/>
                <w:sz w:val="22"/>
                <w:szCs w:val="22"/>
              </w:rPr>
            </w:pPr>
            <w:r w:rsidRPr="004C1981">
              <w:rPr>
                <w:rFonts w:ascii="Arial" w:eastAsia="Times New Roman" w:hAnsi="Arial" w:cs="Arial"/>
                <w:sz w:val="22"/>
                <w:szCs w:val="22"/>
              </w:rPr>
              <w:t>Fe</w:t>
            </w:r>
            <w:r w:rsidRPr="004C1981">
              <w:rPr>
                <w:rFonts w:ascii="Arial" w:eastAsia="Times New Roman" w:hAnsi="Arial" w:cs="Arial"/>
                <w:sz w:val="22"/>
                <w:szCs w:val="22"/>
                <w:vertAlign w:val="subscript"/>
              </w:rPr>
              <w:t>2</w:t>
            </w:r>
            <w:r w:rsidRPr="004C1981">
              <w:rPr>
                <w:rFonts w:ascii="Arial" w:eastAsia="Times New Roman" w:hAnsi="Arial" w:cs="Arial"/>
                <w:sz w:val="22"/>
                <w:szCs w:val="22"/>
              </w:rPr>
              <w:t>O</w:t>
            </w:r>
            <w:r w:rsidRPr="004C1981">
              <w:rPr>
                <w:rFonts w:ascii="Arial" w:eastAsia="Times New Roman" w:hAnsi="Arial" w:cs="Arial"/>
                <w:sz w:val="22"/>
                <w:szCs w:val="22"/>
                <w:vertAlign w:val="subscript"/>
              </w:rPr>
              <w:t>3</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E59D3" w14:textId="77777777" w:rsidR="00827B1C" w:rsidRPr="004C1981" w:rsidRDefault="00827B1C" w:rsidP="003151FF">
            <w:pPr>
              <w:tabs>
                <w:tab w:val="left" w:pos="3402"/>
              </w:tabs>
              <w:spacing w:line="360" w:lineRule="auto"/>
              <w:jc w:val="center"/>
              <w:rPr>
                <w:rFonts w:ascii="Arial" w:eastAsia="Times New Roman" w:hAnsi="Arial" w:cs="Arial"/>
                <w:sz w:val="22"/>
                <w:szCs w:val="22"/>
              </w:rPr>
            </w:pPr>
            <w:r w:rsidRPr="004C1981">
              <w:rPr>
                <w:rFonts w:ascii="Arial" w:eastAsia="Times New Roman" w:hAnsi="Arial" w:cs="Arial"/>
                <w:sz w:val="22"/>
                <w:szCs w:val="22"/>
              </w:rPr>
              <w:t>%</w:t>
            </w:r>
          </w:p>
        </w:tc>
        <w:tc>
          <w:tcPr>
            <w:tcW w:w="11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8E3BF" w14:textId="77777777" w:rsidR="00827B1C" w:rsidRPr="004C1981" w:rsidRDefault="00827B1C" w:rsidP="003151FF">
            <w:pPr>
              <w:tabs>
                <w:tab w:val="left" w:pos="3402"/>
              </w:tabs>
              <w:spacing w:line="360" w:lineRule="auto"/>
              <w:jc w:val="center"/>
              <w:rPr>
                <w:rFonts w:ascii="Arial" w:eastAsia="Times New Roman" w:hAnsi="Arial" w:cs="Arial"/>
                <w:sz w:val="22"/>
                <w:szCs w:val="22"/>
              </w:rPr>
            </w:pPr>
            <w:r w:rsidRPr="004C1981">
              <w:rPr>
                <w:rFonts w:ascii="Arial" w:eastAsia="Times New Roman" w:hAnsi="Arial" w:cs="Arial"/>
                <w:sz w:val="22"/>
                <w:szCs w:val="22"/>
              </w:rPr>
              <w:t>max 1,5</w:t>
            </w:r>
          </w:p>
        </w:tc>
        <w:tc>
          <w:tcPr>
            <w:tcW w:w="1762" w:type="pct"/>
            <w:tcBorders>
              <w:top w:val="nil"/>
              <w:left w:val="nil"/>
              <w:bottom w:val="single" w:sz="8" w:space="0" w:color="auto"/>
              <w:right w:val="single" w:sz="8" w:space="0" w:color="auto"/>
            </w:tcBorders>
          </w:tcPr>
          <w:p w14:paraId="363DB2B8" w14:textId="77777777" w:rsidR="00827B1C" w:rsidRPr="003151FF" w:rsidRDefault="00827B1C" w:rsidP="003151FF">
            <w:pPr>
              <w:tabs>
                <w:tab w:val="left" w:pos="3402"/>
              </w:tabs>
              <w:spacing w:line="360" w:lineRule="auto"/>
              <w:jc w:val="center"/>
              <w:rPr>
                <w:rFonts w:ascii="Arial" w:eastAsia="Times New Roman" w:hAnsi="Arial" w:cs="Arial"/>
                <w:sz w:val="22"/>
                <w:szCs w:val="22"/>
              </w:rPr>
            </w:pPr>
          </w:p>
        </w:tc>
      </w:tr>
      <w:tr w:rsidR="00827B1C" w:rsidRPr="003151FF" w14:paraId="51BE6780" w14:textId="77FE164E" w:rsidTr="004C1981">
        <w:tc>
          <w:tcPr>
            <w:tcW w:w="263" w:type="pct"/>
            <w:tcBorders>
              <w:top w:val="nil"/>
              <w:left w:val="single" w:sz="8" w:space="0" w:color="auto"/>
              <w:bottom w:val="single" w:sz="8" w:space="0" w:color="auto"/>
              <w:right w:val="single" w:sz="8" w:space="0" w:color="auto"/>
            </w:tcBorders>
            <w:vAlign w:val="center"/>
          </w:tcPr>
          <w:p w14:paraId="46B6C455" w14:textId="77777777" w:rsidR="00827B1C" w:rsidRPr="00BE6D98" w:rsidRDefault="00827B1C" w:rsidP="004A0F04">
            <w:pPr>
              <w:numPr>
                <w:ilvl w:val="0"/>
                <w:numId w:val="20"/>
              </w:numPr>
              <w:tabs>
                <w:tab w:val="left" w:pos="3402"/>
              </w:tabs>
              <w:spacing w:line="360" w:lineRule="auto"/>
              <w:jc w:val="center"/>
              <w:rPr>
                <w:rFonts w:ascii="Arial" w:eastAsia="Calibri" w:hAnsi="Arial" w:cs="Arial"/>
                <w:sz w:val="22"/>
                <w:szCs w:val="22"/>
                <w:lang w:eastAsia="en-US"/>
              </w:rPr>
            </w:pPr>
          </w:p>
        </w:tc>
        <w:tc>
          <w:tcPr>
            <w:tcW w:w="10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6BB48"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proofErr w:type="spellStart"/>
            <w:r w:rsidRPr="00BE6D98">
              <w:rPr>
                <w:rFonts w:ascii="Arial" w:eastAsia="Times New Roman" w:hAnsi="Arial" w:cs="Arial"/>
                <w:sz w:val="22"/>
                <w:szCs w:val="22"/>
              </w:rPr>
              <w:t>MgO</w:t>
            </w:r>
            <w:proofErr w:type="spellEnd"/>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BA127"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r w:rsidRPr="00BE6D98">
              <w:rPr>
                <w:rFonts w:ascii="Arial" w:eastAsia="Times New Roman" w:hAnsi="Arial" w:cs="Arial"/>
                <w:sz w:val="22"/>
                <w:szCs w:val="22"/>
              </w:rPr>
              <w:t>%</w:t>
            </w:r>
          </w:p>
        </w:tc>
        <w:tc>
          <w:tcPr>
            <w:tcW w:w="11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259DF"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r w:rsidRPr="00BE6D98">
              <w:rPr>
                <w:rFonts w:ascii="Arial" w:eastAsia="Times New Roman" w:hAnsi="Arial" w:cs="Arial"/>
                <w:sz w:val="22"/>
                <w:szCs w:val="22"/>
              </w:rPr>
              <w:t>max 1,0</w:t>
            </w:r>
          </w:p>
        </w:tc>
        <w:tc>
          <w:tcPr>
            <w:tcW w:w="1762" w:type="pct"/>
            <w:tcBorders>
              <w:top w:val="nil"/>
              <w:left w:val="nil"/>
              <w:bottom w:val="single" w:sz="8" w:space="0" w:color="auto"/>
              <w:right w:val="single" w:sz="8" w:space="0" w:color="auto"/>
            </w:tcBorders>
          </w:tcPr>
          <w:p w14:paraId="69AAA9E4" w14:textId="77777777" w:rsidR="00827B1C" w:rsidRPr="003151FF" w:rsidRDefault="00827B1C" w:rsidP="003151FF">
            <w:pPr>
              <w:tabs>
                <w:tab w:val="left" w:pos="3402"/>
              </w:tabs>
              <w:spacing w:line="360" w:lineRule="auto"/>
              <w:jc w:val="center"/>
              <w:rPr>
                <w:rFonts w:ascii="Arial" w:eastAsia="Times New Roman" w:hAnsi="Arial" w:cs="Arial"/>
                <w:sz w:val="22"/>
                <w:szCs w:val="22"/>
              </w:rPr>
            </w:pPr>
          </w:p>
        </w:tc>
      </w:tr>
      <w:tr w:rsidR="00827B1C" w:rsidRPr="003151FF" w14:paraId="6388DAB2" w14:textId="53447DE6" w:rsidTr="004C1981">
        <w:tc>
          <w:tcPr>
            <w:tcW w:w="263" w:type="pct"/>
            <w:tcBorders>
              <w:top w:val="nil"/>
              <w:left w:val="single" w:sz="8" w:space="0" w:color="auto"/>
              <w:bottom w:val="single" w:sz="8" w:space="0" w:color="auto"/>
              <w:right w:val="single" w:sz="8" w:space="0" w:color="auto"/>
            </w:tcBorders>
            <w:vAlign w:val="center"/>
          </w:tcPr>
          <w:p w14:paraId="109568C7" w14:textId="77777777" w:rsidR="00827B1C" w:rsidRPr="00BE6D98" w:rsidRDefault="00827B1C" w:rsidP="004A0F04">
            <w:pPr>
              <w:numPr>
                <w:ilvl w:val="0"/>
                <w:numId w:val="20"/>
              </w:numPr>
              <w:tabs>
                <w:tab w:val="left" w:pos="3402"/>
              </w:tabs>
              <w:spacing w:line="360" w:lineRule="auto"/>
              <w:jc w:val="center"/>
              <w:rPr>
                <w:rFonts w:ascii="Arial" w:eastAsia="Calibri" w:hAnsi="Arial" w:cs="Arial"/>
                <w:sz w:val="22"/>
                <w:szCs w:val="22"/>
                <w:lang w:eastAsia="en-US"/>
              </w:rPr>
            </w:pPr>
          </w:p>
        </w:tc>
        <w:tc>
          <w:tcPr>
            <w:tcW w:w="10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15483"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proofErr w:type="spellStart"/>
            <w:r w:rsidRPr="00BE6D98">
              <w:rPr>
                <w:rFonts w:ascii="Arial" w:eastAsia="Times New Roman" w:hAnsi="Arial" w:cs="Arial"/>
                <w:sz w:val="22"/>
                <w:szCs w:val="22"/>
              </w:rPr>
              <w:t>CaO</w:t>
            </w:r>
            <w:proofErr w:type="spellEnd"/>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4049A"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r w:rsidRPr="00BE6D98">
              <w:rPr>
                <w:rFonts w:ascii="Arial" w:eastAsia="Times New Roman" w:hAnsi="Arial" w:cs="Arial"/>
                <w:sz w:val="22"/>
                <w:szCs w:val="22"/>
              </w:rPr>
              <w:t>%</w:t>
            </w:r>
          </w:p>
        </w:tc>
        <w:tc>
          <w:tcPr>
            <w:tcW w:w="11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147B6"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r w:rsidRPr="00BE6D98">
              <w:rPr>
                <w:rFonts w:ascii="Arial" w:eastAsia="Times New Roman" w:hAnsi="Arial" w:cs="Arial"/>
                <w:sz w:val="22"/>
                <w:szCs w:val="22"/>
              </w:rPr>
              <w:t>max 1,0</w:t>
            </w:r>
          </w:p>
        </w:tc>
        <w:tc>
          <w:tcPr>
            <w:tcW w:w="1762" w:type="pct"/>
            <w:tcBorders>
              <w:top w:val="nil"/>
              <w:left w:val="nil"/>
              <w:bottom w:val="single" w:sz="8" w:space="0" w:color="auto"/>
              <w:right w:val="single" w:sz="8" w:space="0" w:color="auto"/>
            </w:tcBorders>
          </w:tcPr>
          <w:p w14:paraId="059EB3E1" w14:textId="77777777" w:rsidR="00827B1C" w:rsidRPr="003151FF" w:rsidRDefault="00827B1C" w:rsidP="003151FF">
            <w:pPr>
              <w:tabs>
                <w:tab w:val="left" w:pos="3402"/>
              </w:tabs>
              <w:spacing w:line="360" w:lineRule="auto"/>
              <w:jc w:val="center"/>
              <w:rPr>
                <w:rFonts w:ascii="Arial" w:eastAsia="Times New Roman" w:hAnsi="Arial" w:cs="Arial"/>
                <w:sz w:val="22"/>
                <w:szCs w:val="22"/>
              </w:rPr>
            </w:pPr>
          </w:p>
        </w:tc>
      </w:tr>
      <w:tr w:rsidR="00827B1C" w:rsidRPr="003151FF" w14:paraId="1880AF20" w14:textId="3467719E" w:rsidTr="004C1981">
        <w:tc>
          <w:tcPr>
            <w:tcW w:w="263" w:type="pct"/>
            <w:tcBorders>
              <w:top w:val="nil"/>
              <w:left w:val="single" w:sz="8" w:space="0" w:color="auto"/>
              <w:bottom w:val="single" w:sz="8" w:space="0" w:color="auto"/>
              <w:right w:val="single" w:sz="8" w:space="0" w:color="auto"/>
            </w:tcBorders>
            <w:vAlign w:val="center"/>
          </w:tcPr>
          <w:p w14:paraId="143AC6BE" w14:textId="77777777" w:rsidR="00827B1C" w:rsidRPr="00BE6D98" w:rsidRDefault="00827B1C" w:rsidP="004A0F04">
            <w:pPr>
              <w:numPr>
                <w:ilvl w:val="0"/>
                <w:numId w:val="20"/>
              </w:numPr>
              <w:tabs>
                <w:tab w:val="left" w:pos="3402"/>
              </w:tabs>
              <w:spacing w:line="360" w:lineRule="auto"/>
              <w:jc w:val="center"/>
              <w:rPr>
                <w:rFonts w:ascii="Arial" w:eastAsia="Calibri" w:hAnsi="Arial" w:cs="Arial"/>
                <w:sz w:val="22"/>
                <w:szCs w:val="22"/>
                <w:lang w:eastAsia="en-US"/>
              </w:rPr>
            </w:pPr>
          </w:p>
        </w:tc>
        <w:tc>
          <w:tcPr>
            <w:tcW w:w="10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E725F7"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r w:rsidRPr="00BE6D98">
              <w:rPr>
                <w:rFonts w:ascii="Arial" w:eastAsia="Times New Roman" w:hAnsi="Arial" w:cs="Arial"/>
                <w:sz w:val="22"/>
                <w:szCs w:val="22"/>
              </w:rPr>
              <w:t>K</w:t>
            </w:r>
            <w:r w:rsidRPr="00BE6D98">
              <w:rPr>
                <w:rFonts w:ascii="Arial" w:eastAsia="Times New Roman" w:hAnsi="Arial" w:cs="Arial"/>
                <w:sz w:val="22"/>
                <w:szCs w:val="22"/>
                <w:vertAlign w:val="subscript"/>
              </w:rPr>
              <w:t>2</w:t>
            </w:r>
            <w:r w:rsidRPr="00BE6D98">
              <w:rPr>
                <w:rFonts w:ascii="Arial" w:eastAsia="Times New Roman" w:hAnsi="Arial" w:cs="Arial"/>
                <w:sz w:val="22"/>
                <w:szCs w:val="22"/>
              </w:rPr>
              <w:t>O</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83E63"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r w:rsidRPr="00BE6D98">
              <w:rPr>
                <w:rFonts w:ascii="Arial" w:eastAsia="Times New Roman" w:hAnsi="Arial" w:cs="Arial"/>
                <w:sz w:val="22"/>
                <w:szCs w:val="22"/>
              </w:rPr>
              <w:t>%</w:t>
            </w:r>
          </w:p>
        </w:tc>
        <w:tc>
          <w:tcPr>
            <w:tcW w:w="11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E24A6"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r w:rsidRPr="00BE6D98">
              <w:rPr>
                <w:rFonts w:ascii="Arial" w:eastAsia="Times New Roman" w:hAnsi="Arial" w:cs="Arial"/>
                <w:sz w:val="22"/>
                <w:szCs w:val="22"/>
              </w:rPr>
              <w:t>max 1,0</w:t>
            </w:r>
          </w:p>
        </w:tc>
        <w:tc>
          <w:tcPr>
            <w:tcW w:w="1762" w:type="pct"/>
            <w:tcBorders>
              <w:top w:val="nil"/>
              <w:left w:val="nil"/>
              <w:bottom w:val="single" w:sz="8" w:space="0" w:color="auto"/>
              <w:right w:val="single" w:sz="8" w:space="0" w:color="auto"/>
            </w:tcBorders>
          </w:tcPr>
          <w:p w14:paraId="7F7E7AAF" w14:textId="77777777" w:rsidR="00827B1C" w:rsidRPr="003151FF" w:rsidRDefault="00827B1C" w:rsidP="003151FF">
            <w:pPr>
              <w:tabs>
                <w:tab w:val="left" w:pos="3402"/>
              </w:tabs>
              <w:spacing w:line="360" w:lineRule="auto"/>
              <w:jc w:val="center"/>
              <w:rPr>
                <w:rFonts w:ascii="Arial" w:eastAsia="Times New Roman" w:hAnsi="Arial" w:cs="Arial"/>
                <w:sz w:val="22"/>
                <w:szCs w:val="22"/>
              </w:rPr>
            </w:pPr>
          </w:p>
        </w:tc>
      </w:tr>
      <w:tr w:rsidR="00827B1C" w:rsidRPr="003151FF" w14:paraId="10C3C5FF" w14:textId="323585EF" w:rsidTr="004C1981">
        <w:tc>
          <w:tcPr>
            <w:tcW w:w="263" w:type="pct"/>
            <w:tcBorders>
              <w:top w:val="nil"/>
              <w:left w:val="single" w:sz="8" w:space="0" w:color="auto"/>
              <w:bottom w:val="single" w:sz="8" w:space="0" w:color="auto"/>
              <w:right w:val="single" w:sz="8" w:space="0" w:color="auto"/>
            </w:tcBorders>
            <w:vAlign w:val="center"/>
          </w:tcPr>
          <w:p w14:paraId="1BCB28A8" w14:textId="77777777" w:rsidR="00827B1C" w:rsidRPr="00BE6D98" w:rsidRDefault="00827B1C" w:rsidP="004A0F04">
            <w:pPr>
              <w:numPr>
                <w:ilvl w:val="0"/>
                <w:numId w:val="20"/>
              </w:numPr>
              <w:tabs>
                <w:tab w:val="left" w:pos="3402"/>
              </w:tabs>
              <w:spacing w:line="360" w:lineRule="auto"/>
              <w:jc w:val="center"/>
              <w:rPr>
                <w:rFonts w:ascii="Arial" w:eastAsia="Calibri" w:hAnsi="Arial" w:cs="Arial"/>
                <w:sz w:val="22"/>
                <w:szCs w:val="22"/>
                <w:lang w:eastAsia="en-US"/>
              </w:rPr>
            </w:pPr>
          </w:p>
        </w:tc>
        <w:tc>
          <w:tcPr>
            <w:tcW w:w="10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E37A30"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r w:rsidRPr="00BE6D98">
              <w:rPr>
                <w:rFonts w:ascii="Arial" w:eastAsia="Times New Roman" w:hAnsi="Arial" w:cs="Arial"/>
                <w:sz w:val="22"/>
                <w:szCs w:val="22"/>
              </w:rPr>
              <w:t>Wilgoć</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37661"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r w:rsidRPr="00BE6D98">
              <w:rPr>
                <w:rFonts w:ascii="Arial" w:eastAsia="Times New Roman" w:hAnsi="Arial" w:cs="Arial"/>
                <w:sz w:val="22"/>
                <w:szCs w:val="22"/>
              </w:rPr>
              <w:t>%</w:t>
            </w:r>
          </w:p>
        </w:tc>
        <w:tc>
          <w:tcPr>
            <w:tcW w:w="11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13325"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r w:rsidRPr="00BE6D98">
              <w:rPr>
                <w:rFonts w:ascii="Arial" w:eastAsia="Times New Roman" w:hAnsi="Arial" w:cs="Arial"/>
                <w:sz w:val="22"/>
                <w:szCs w:val="22"/>
              </w:rPr>
              <w:t>max 1,0</w:t>
            </w:r>
          </w:p>
        </w:tc>
        <w:tc>
          <w:tcPr>
            <w:tcW w:w="1762" w:type="pct"/>
            <w:tcBorders>
              <w:top w:val="nil"/>
              <w:left w:val="nil"/>
              <w:bottom w:val="single" w:sz="8" w:space="0" w:color="auto"/>
              <w:right w:val="single" w:sz="8" w:space="0" w:color="auto"/>
            </w:tcBorders>
          </w:tcPr>
          <w:p w14:paraId="4A5FED20" w14:textId="77777777" w:rsidR="00827B1C" w:rsidRPr="003151FF" w:rsidRDefault="00827B1C" w:rsidP="003151FF">
            <w:pPr>
              <w:tabs>
                <w:tab w:val="left" w:pos="3402"/>
              </w:tabs>
              <w:spacing w:line="360" w:lineRule="auto"/>
              <w:jc w:val="center"/>
              <w:rPr>
                <w:rFonts w:ascii="Arial" w:eastAsia="Times New Roman" w:hAnsi="Arial" w:cs="Arial"/>
                <w:sz w:val="22"/>
                <w:szCs w:val="22"/>
              </w:rPr>
            </w:pPr>
          </w:p>
        </w:tc>
      </w:tr>
      <w:tr w:rsidR="00827B1C" w:rsidRPr="003151FF" w14:paraId="21130679" w14:textId="5D18D384" w:rsidTr="004C1981">
        <w:tc>
          <w:tcPr>
            <w:tcW w:w="263" w:type="pct"/>
            <w:tcBorders>
              <w:top w:val="nil"/>
              <w:left w:val="single" w:sz="8" w:space="0" w:color="auto"/>
              <w:bottom w:val="single" w:sz="8" w:space="0" w:color="auto"/>
              <w:right w:val="single" w:sz="8" w:space="0" w:color="auto"/>
            </w:tcBorders>
            <w:vAlign w:val="center"/>
          </w:tcPr>
          <w:p w14:paraId="418F79EA" w14:textId="77777777" w:rsidR="00827B1C" w:rsidRPr="00BE6D98" w:rsidRDefault="00827B1C" w:rsidP="004A0F04">
            <w:pPr>
              <w:numPr>
                <w:ilvl w:val="0"/>
                <w:numId w:val="20"/>
              </w:numPr>
              <w:tabs>
                <w:tab w:val="left" w:pos="3402"/>
              </w:tabs>
              <w:spacing w:line="360" w:lineRule="auto"/>
              <w:jc w:val="center"/>
              <w:rPr>
                <w:rFonts w:ascii="Arial" w:eastAsia="Calibri" w:hAnsi="Arial" w:cs="Arial"/>
                <w:sz w:val="22"/>
                <w:szCs w:val="22"/>
                <w:lang w:eastAsia="en-US"/>
              </w:rPr>
            </w:pPr>
          </w:p>
        </w:tc>
        <w:tc>
          <w:tcPr>
            <w:tcW w:w="10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44DB47"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r w:rsidRPr="00BE6D98">
              <w:rPr>
                <w:rFonts w:ascii="Arial" w:eastAsia="Times New Roman" w:hAnsi="Arial" w:cs="Arial"/>
                <w:sz w:val="22"/>
                <w:szCs w:val="22"/>
              </w:rPr>
              <w:t>Strata prażenia</w:t>
            </w:r>
          </w:p>
        </w:tc>
        <w:tc>
          <w:tcPr>
            <w:tcW w:w="8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D0165"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r w:rsidRPr="00BE6D98">
              <w:rPr>
                <w:rFonts w:ascii="Arial" w:eastAsia="Times New Roman" w:hAnsi="Arial" w:cs="Arial"/>
                <w:sz w:val="22"/>
                <w:szCs w:val="22"/>
              </w:rPr>
              <w:t>%</w:t>
            </w:r>
          </w:p>
        </w:tc>
        <w:tc>
          <w:tcPr>
            <w:tcW w:w="11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B47EC" w14:textId="77777777" w:rsidR="00827B1C" w:rsidRPr="00BE6D98" w:rsidRDefault="00827B1C" w:rsidP="003151FF">
            <w:pPr>
              <w:tabs>
                <w:tab w:val="left" w:pos="3402"/>
              </w:tabs>
              <w:spacing w:line="360" w:lineRule="auto"/>
              <w:jc w:val="center"/>
              <w:rPr>
                <w:rFonts w:ascii="Arial" w:eastAsia="Times New Roman" w:hAnsi="Arial" w:cs="Arial"/>
                <w:sz w:val="22"/>
                <w:szCs w:val="22"/>
              </w:rPr>
            </w:pPr>
            <w:r w:rsidRPr="00BE6D98">
              <w:rPr>
                <w:rFonts w:ascii="Arial" w:eastAsia="Times New Roman" w:hAnsi="Arial" w:cs="Arial"/>
                <w:sz w:val="22"/>
                <w:szCs w:val="22"/>
              </w:rPr>
              <w:t>max 13,0</w:t>
            </w:r>
          </w:p>
        </w:tc>
        <w:tc>
          <w:tcPr>
            <w:tcW w:w="1762" w:type="pct"/>
            <w:tcBorders>
              <w:top w:val="nil"/>
              <w:left w:val="nil"/>
              <w:bottom w:val="single" w:sz="8" w:space="0" w:color="auto"/>
              <w:right w:val="single" w:sz="8" w:space="0" w:color="auto"/>
            </w:tcBorders>
          </w:tcPr>
          <w:p w14:paraId="1C776890" w14:textId="77777777" w:rsidR="00827B1C" w:rsidRPr="003151FF" w:rsidRDefault="00827B1C" w:rsidP="003151FF">
            <w:pPr>
              <w:tabs>
                <w:tab w:val="left" w:pos="3402"/>
              </w:tabs>
              <w:spacing w:line="360" w:lineRule="auto"/>
              <w:jc w:val="center"/>
              <w:rPr>
                <w:rFonts w:ascii="Arial" w:eastAsia="Times New Roman" w:hAnsi="Arial" w:cs="Arial"/>
                <w:sz w:val="22"/>
                <w:szCs w:val="22"/>
              </w:rPr>
            </w:pPr>
          </w:p>
        </w:tc>
      </w:tr>
    </w:tbl>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3"/>
      </w:tblGrid>
      <w:tr w:rsidR="003151FF" w:rsidRPr="003151FF" w14:paraId="793E356F" w14:textId="77777777" w:rsidTr="0095193B">
        <w:trPr>
          <w:trHeight w:val="633"/>
        </w:trPr>
        <w:tc>
          <w:tcPr>
            <w:tcW w:w="8646" w:type="dxa"/>
            <w:shd w:val="clear" w:color="auto" w:fill="auto"/>
            <w:vAlign w:val="center"/>
          </w:tcPr>
          <w:p w14:paraId="71EC0C59" w14:textId="77777777" w:rsidR="003151FF" w:rsidRPr="00BE6D98" w:rsidRDefault="003151FF" w:rsidP="003151FF">
            <w:pPr>
              <w:keepNext/>
              <w:tabs>
                <w:tab w:val="left" w:pos="284"/>
                <w:tab w:val="left" w:pos="426"/>
              </w:tabs>
              <w:spacing w:line="276" w:lineRule="auto"/>
              <w:outlineLvl w:val="0"/>
              <w:rPr>
                <w:rFonts w:ascii="Arial" w:hAnsi="Arial" w:cs="Arial"/>
                <w:kern w:val="28"/>
                <w:szCs w:val="22"/>
              </w:rPr>
            </w:pPr>
            <w:r w:rsidRPr="00BE6D98">
              <w:rPr>
                <w:rFonts w:ascii="Arial" w:hAnsi="Arial" w:cs="Arial"/>
                <w:kern w:val="28"/>
                <w:szCs w:val="22"/>
              </w:rPr>
              <w:t xml:space="preserve">        </w:t>
            </w:r>
          </w:p>
          <w:p w14:paraId="07A29B9C" w14:textId="77777777" w:rsidR="003151FF" w:rsidRPr="00BE6D98" w:rsidRDefault="003151FF" w:rsidP="003151FF">
            <w:pPr>
              <w:keepNext/>
              <w:tabs>
                <w:tab w:val="left" w:pos="284"/>
                <w:tab w:val="left" w:pos="426"/>
              </w:tabs>
              <w:spacing w:line="276" w:lineRule="auto"/>
              <w:ind w:left="644"/>
              <w:outlineLvl w:val="0"/>
              <w:rPr>
                <w:rFonts w:ascii="Arial" w:hAnsi="Arial" w:cs="Arial"/>
                <w:kern w:val="28"/>
                <w:szCs w:val="22"/>
              </w:rPr>
            </w:pPr>
            <w:bookmarkStart w:id="4" w:name="_Toc144802176"/>
            <w:r w:rsidRPr="00BE6D98">
              <w:rPr>
                <w:rFonts w:ascii="Arial" w:hAnsi="Arial" w:cs="Arial"/>
                <w:kern w:val="28"/>
                <w:szCs w:val="22"/>
              </w:rPr>
              <w:t>Parametry w zakresie uziarnienia</w:t>
            </w:r>
            <w:bookmarkEnd w:id="4"/>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142"/>
              <w:gridCol w:w="1126"/>
              <w:gridCol w:w="1134"/>
              <w:gridCol w:w="1134"/>
              <w:gridCol w:w="2446"/>
            </w:tblGrid>
            <w:tr w:rsidR="00827B1C" w:rsidRPr="003151FF" w14:paraId="328B5B45" w14:textId="58F50B48" w:rsidTr="00BE6D98">
              <w:trPr>
                <w:trHeight w:val="397"/>
              </w:trPr>
              <w:tc>
                <w:tcPr>
                  <w:tcW w:w="2405" w:type="dxa"/>
                  <w:tcBorders>
                    <w:top w:val="single" w:sz="4" w:space="0" w:color="auto"/>
                    <w:left w:val="single" w:sz="4" w:space="0" w:color="auto"/>
                    <w:bottom w:val="single" w:sz="4" w:space="0" w:color="auto"/>
                    <w:right w:val="single" w:sz="4" w:space="0" w:color="auto"/>
                  </w:tcBorders>
                  <w:noWrap/>
                  <w:vAlign w:val="center"/>
                </w:tcPr>
                <w:p w14:paraId="04386B18" w14:textId="77777777" w:rsidR="00827B1C" w:rsidRPr="00BE6D98" w:rsidRDefault="00827B1C" w:rsidP="003151FF">
                  <w:pPr>
                    <w:tabs>
                      <w:tab w:val="left" w:pos="3402"/>
                    </w:tabs>
                    <w:rPr>
                      <w:rFonts w:ascii="Arial" w:eastAsia="Times New Roman" w:hAnsi="Arial" w:cs="Arial"/>
                      <w:sz w:val="18"/>
                      <w:szCs w:val="18"/>
                    </w:rPr>
                  </w:pPr>
                  <w:r w:rsidRPr="00BE6D98">
                    <w:rPr>
                      <w:rFonts w:ascii="Arial" w:eastAsia="Times New Roman" w:hAnsi="Arial" w:cs="Arial"/>
                      <w:sz w:val="18"/>
                      <w:szCs w:val="18"/>
                    </w:rPr>
                    <w:t>L.p.</w:t>
                  </w:r>
                </w:p>
              </w:tc>
              <w:tc>
                <w:tcPr>
                  <w:tcW w:w="1142" w:type="dxa"/>
                  <w:tcBorders>
                    <w:top w:val="single" w:sz="4" w:space="0" w:color="auto"/>
                    <w:left w:val="single" w:sz="4" w:space="0" w:color="auto"/>
                    <w:bottom w:val="single" w:sz="4" w:space="0" w:color="auto"/>
                    <w:right w:val="single" w:sz="4" w:space="0" w:color="auto"/>
                  </w:tcBorders>
                  <w:noWrap/>
                  <w:vAlign w:val="center"/>
                </w:tcPr>
                <w:p w14:paraId="03712CC6" w14:textId="77777777" w:rsidR="00827B1C" w:rsidRPr="00BE6D98" w:rsidRDefault="00827B1C" w:rsidP="003151FF">
                  <w:pPr>
                    <w:tabs>
                      <w:tab w:val="left" w:pos="3402"/>
                    </w:tabs>
                    <w:jc w:val="center"/>
                    <w:rPr>
                      <w:rFonts w:ascii="Arial" w:eastAsia="Times New Roman" w:hAnsi="Arial" w:cs="Arial"/>
                      <w:sz w:val="18"/>
                      <w:szCs w:val="18"/>
                    </w:rPr>
                  </w:pPr>
                  <w:r w:rsidRPr="00BE6D98">
                    <w:rPr>
                      <w:rFonts w:ascii="Arial" w:eastAsia="Times New Roman" w:hAnsi="Arial" w:cs="Arial"/>
                      <w:sz w:val="18"/>
                      <w:szCs w:val="18"/>
                    </w:rPr>
                    <w:t>1</w:t>
                  </w:r>
                </w:p>
              </w:tc>
              <w:tc>
                <w:tcPr>
                  <w:tcW w:w="1126" w:type="dxa"/>
                  <w:tcBorders>
                    <w:top w:val="single" w:sz="4" w:space="0" w:color="auto"/>
                    <w:left w:val="single" w:sz="4" w:space="0" w:color="auto"/>
                    <w:bottom w:val="single" w:sz="4" w:space="0" w:color="auto"/>
                    <w:right w:val="single" w:sz="4" w:space="0" w:color="auto"/>
                  </w:tcBorders>
                  <w:noWrap/>
                  <w:vAlign w:val="center"/>
                </w:tcPr>
                <w:p w14:paraId="27CF4C1F" w14:textId="77777777" w:rsidR="00827B1C" w:rsidRPr="00BE6D98" w:rsidRDefault="00827B1C" w:rsidP="003151FF">
                  <w:pPr>
                    <w:tabs>
                      <w:tab w:val="left" w:pos="3402"/>
                    </w:tabs>
                    <w:jc w:val="center"/>
                    <w:rPr>
                      <w:rFonts w:ascii="Arial" w:eastAsia="Times New Roman" w:hAnsi="Arial" w:cs="Arial"/>
                      <w:sz w:val="18"/>
                      <w:szCs w:val="18"/>
                    </w:rPr>
                  </w:pPr>
                  <w:r w:rsidRPr="00BE6D98">
                    <w:rPr>
                      <w:rFonts w:ascii="Arial" w:eastAsia="Times New Roman"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56A810D6" w14:textId="77777777" w:rsidR="00827B1C" w:rsidRPr="00BE6D98" w:rsidRDefault="00827B1C" w:rsidP="003151FF">
                  <w:pPr>
                    <w:tabs>
                      <w:tab w:val="left" w:pos="3402"/>
                    </w:tabs>
                    <w:jc w:val="center"/>
                    <w:rPr>
                      <w:rFonts w:ascii="Arial" w:eastAsia="Times New Roman" w:hAnsi="Arial" w:cs="Arial"/>
                      <w:sz w:val="18"/>
                      <w:szCs w:val="18"/>
                    </w:rPr>
                  </w:pPr>
                  <w:r w:rsidRPr="00BE6D98">
                    <w:rPr>
                      <w:rFonts w:ascii="Arial" w:eastAsia="Times New Roman"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noWrap/>
                  <w:vAlign w:val="center"/>
                </w:tcPr>
                <w:p w14:paraId="089AB7D7" w14:textId="77777777" w:rsidR="00827B1C" w:rsidRPr="00BE6D98" w:rsidRDefault="00827B1C" w:rsidP="003151FF">
                  <w:pPr>
                    <w:tabs>
                      <w:tab w:val="left" w:pos="3402"/>
                    </w:tabs>
                    <w:jc w:val="center"/>
                    <w:rPr>
                      <w:rFonts w:ascii="Arial" w:eastAsia="Times New Roman" w:hAnsi="Arial" w:cs="Arial"/>
                      <w:sz w:val="18"/>
                      <w:szCs w:val="18"/>
                    </w:rPr>
                  </w:pPr>
                  <w:r w:rsidRPr="00BE6D98">
                    <w:rPr>
                      <w:rFonts w:ascii="Arial" w:eastAsia="Times New Roman" w:hAnsi="Arial" w:cs="Arial"/>
                      <w:sz w:val="18"/>
                      <w:szCs w:val="18"/>
                    </w:rPr>
                    <w:t>4</w:t>
                  </w:r>
                </w:p>
              </w:tc>
              <w:tc>
                <w:tcPr>
                  <w:tcW w:w="2446" w:type="dxa"/>
                  <w:tcBorders>
                    <w:top w:val="single" w:sz="4" w:space="0" w:color="auto"/>
                    <w:left w:val="single" w:sz="4" w:space="0" w:color="auto"/>
                    <w:bottom w:val="single" w:sz="4" w:space="0" w:color="auto"/>
                    <w:right w:val="single" w:sz="4" w:space="0" w:color="auto"/>
                  </w:tcBorders>
                </w:tcPr>
                <w:p w14:paraId="4BBEB235" w14:textId="176A4004" w:rsidR="00827B1C" w:rsidRPr="00BE6D98" w:rsidRDefault="00827B1C">
                  <w:pPr>
                    <w:tabs>
                      <w:tab w:val="left" w:pos="3402"/>
                    </w:tabs>
                    <w:jc w:val="center"/>
                    <w:rPr>
                      <w:rFonts w:ascii="Arial" w:eastAsia="Times New Roman" w:hAnsi="Arial" w:cs="Arial"/>
                      <w:sz w:val="18"/>
                      <w:szCs w:val="18"/>
                    </w:rPr>
                  </w:pPr>
                  <w:r w:rsidRPr="00BE6D98">
                    <w:rPr>
                      <w:rFonts w:ascii="Arial" w:eastAsia="Times New Roman" w:hAnsi="Arial" w:cs="Arial"/>
                      <w:sz w:val="18"/>
                      <w:szCs w:val="18"/>
                    </w:rPr>
                    <w:t>Oświadczenie Wykonawcy w zakresie gwarancji spełnienia parametrów (należy wpisać wielkość, potwierdzającą spełnienie wymaganych parametrów)</w:t>
                  </w:r>
                </w:p>
              </w:tc>
            </w:tr>
            <w:tr w:rsidR="00827B1C" w:rsidRPr="003151FF" w14:paraId="4CF4C579" w14:textId="6DC7680E" w:rsidTr="00BE6D98">
              <w:trPr>
                <w:trHeight w:val="397"/>
              </w:trPr>
              <w:tc>
                <w:tcPr>
                  <w:tcW w:w="2405" w:type="dxa"/>
                  <w:tcBorders>
                    <w:top w:val="single" w:sz="4" w:space="0" w:color="auto"/>
                    <w:left w:val="single" w:sz="4" w:space="0" w:color="auto"/>
                    <w:bottom w:val="single" w:sz="4" w:space="0" w:color="auto"/>
                    <w:right w:val="single" w:sz="4" w:space="0" w:color="auto"/>
                  </w:tcBorders>
                  <w:noWrap/>
                  <w:vAlign w:val="center"/>
                  <w:hideMark/>
                </w:tcPr>
                <w:p w14:paraId="27392755" w14:textId="77777777" w:rsidR="00827B1C" w:rsidRPr="00BE6D98" w:rsidRDefault="00827B1C" w:rsidP="003151FF">
                  <w:pPr>
                    <w:tabs>
                      <w:tab w:val="left" w:pos="3402"/>
                    </w:tabs>
                    <w:rPr>
                      <w:rFonts w:ascii="Arial" w:eastAsia="Times New Roman" w:hAnsi="Arial" w:cs="Arial"/>
                      <w:color w:val="000000"/>
                      <w:sz w:val="22"/>
                      <w:szCs w:val="20"/>
                    </w:rPr>
                  </w:pPr>
                  <w:r w:rsidRPr="00BE6D98">
                    <w:rPr>
                      <w:rFonts w:ascii="Arial" w:eastAsia="Times New Roman" w:hAnsi="Arial" w:cs="Arial"/>
                      <w:sz w:val="22"/>
                      <w:szCs w:val="20"/>
                    </w:rPr>
                    <w:t>Wielkość oczka sita [µm]</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56A6A35F" w14:textId="77777777" w:rsidR="00827B1C" w:rsidRPr="00BE6D98" w:rsidRDefault="00827B1C" w:rsidP="003151FF">
                  <w:pPr>
                    <w:tabs>
                      <w:tab w:val="left" w:pos="3402"/>
                    </w:tabs>
                    <w:jc w:val="center"/>
                    <w:rPr>
                      <w:rFonts w:ascii="Arial" w:eastAsia="Times New Roman" w:hAnsi="Arial" w:cs="Arial"/>
                      <w:sz w:val="22"/>
                      <w:szCs w:val="20"/>
                    </w:rPr>
                  </w:pPr>
                  <w:r w:rsidRPr="00BE6D98">
                    <w:rPr>
                      <w:rFonts w:ascii="Arial" w:eastAsia="Times New Roman" w:hAnsi="Arial" w:cs="Arial"/>
                      <w:sz w:val="22"/>
                      <w:szCs w:val="20"/>
                    </w:rPr>
                    <w:t xml:space="preserve"> 100 µm</w:t>
                  </w:r>
                </w:p>
              </w:tc>
              <w:tc>
                <w:tcPr>
                  <w:tcW w:w="1126" w:type="dxa"/>
                  <w:tcBorders>
                    <w:top w:val="single" w:sz="4" w:space="0" w:color="auto"/>
                    <w:left w:val="single" w:sz="4" w:space="0" w:color="auto"/>
                    <w:bottom w:val="single" w:sz="4" w:space="0" w:color="auto"/>
                    <w:right w:val="single" w:sz="4" w:space="0" w:color="auto"/>
                  </w:tcBorders>
                  <w:noWrap/>
                  <w:vAlign w:val="center"/>
                  <w:hideMark/>
                </w:tcPr>
                <w:p w14:paraId="51D655E4" w14:textId="77777777" w:rsidR="00827B1C" w:rsidRPr="00BE6D98" w:rsidRDefault="00827B1C" w:rsidP="003151FF">
                  <w:pPr>
                    <w:tabs>
                      <w:tab w:val="left" w:pos="3402"/>
                    </w:tabs>
                    <w:jc w:val="center"/>
                    <w:rPr>
                      <w:rFonts w:ascii="Arial" w:eastAsia="Times New Roman" w:hAnsi="Arial" w:cs="Arial"/>
                      <w:sz w:val="22"/>
                      <w:szCs w:val="20"/>
                    </w:rPr>
                  </w:pPr>
                  <w:r w:rsidRPr="00BE6D98">
                    <w:rPr>
                      <w:rFonts w:ascii="Arial" w:eastAsia="Times New Roman" w:hAnsi="Arial" w:cs="Arial"/>
                      <w:sz w:val="22"/>
                      <w:szCs w:val="20"/>
                    </w:rPr>
                    <w:t>10 µm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6A9F8A0" w14:textId="77777777" w:rsidR="00827B1C" w:rsidRPr="00BE6D98" w:rsidRDefault="00827B1C" w:rsidP="003151FF">
                  <w:pPr>
                    <w:tabs>
                      <w:tab w:val="left" w:pos="3402"/>
                    </w:tabs>
                    <w:jc w:val="center"/>
                    <w:rPr>
                      <w:rFonts w:ascii="Arial" w:eastAsia="Times New Roman" w:hAnsi="Arial" w:cs="Arial"/>
                      <w:sz w:val="22"/>
                      <w:szCs w:val="20"/>
                    </w:rPr>
                  </w:pPr>
                  <w:r w:rsidRPr="00BE6D98">
                    <w:rPr>
                      <w:rFonts w:ascii="Arial" w:eastAsia="Times New Roman" w:hAnsi="Arial" w:cs="Arial"/>
                      <w:sz w:val="22"/>
                      <w:szCs w:val="20"/>
                    </w:rPr>
                    <w:t>4 µm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B3E212" w14:textId="77777777" w:rsidR="00827B1C" w:rsidRPr="00BE6D98" w:rsidRDefault="00827B1C" w:rsidP="003151FF">
                  <w:pPr>
                    <w:tabs>
                      <w:tab w:val="left" w:pos="3402"/>
                    </w:tabs>
                    <w:jc w:val="center"/>
                    <w:rPr>
                      <w:rFonts w:ascii="Arial" w:eastAsia="Times New Roman" w:hAnsi="Arial" w:cs="Arial"/>
                      <w:sz w:val="22"/>
                      <w:szCs w:val="20"/>
                    </w:rPr>
                  </w:pPr>
                  <w:r w:rsidRPr="00BE6D98">
                    <w:rPr>
                      <w:rFonts w:ascii="Arial" w:eastAsia="Times New Roman" w:hAnsi="Arial" w:cs="Arial"/>
                      <w:sz w:val="22"/>
                      <w:szCs w:val="20"/>
                    </w:rPr>
                    <w:t>1,5 µm</w:t>
                  </w:r>
                </w:p>
              </w:tc>
              <w:tc>
                <w:tcPr>
                  <w:tcW w:w="2446" w:type="dxa"/>
                  <w:tcBorders>
                    <w:top w:val="single" w:sz="4" w:space="0" w:color="auto"/>
                    <w:left w:val="single" w:sz="4" w:space="0" w:color="auto"/>
                    <w:bottom w:val="single" w:sz="4" w:space="0" w:color="auto"/>
                    <w:right w:val="single" w:sz="4" w:space="0" w:color="auto"/>
                  </w:tcBorders>
                </w:tcPr>
                <w:p w14:paraId="15EFC1E5" w14:textId="77777777" w:rsidR="00827B1C" w:rsidRPr="003151FF" w:rsidRDefault="00827B1C" w:rsidP="003151FF">
                  <w:pPr>
                    <w:tabs>
                      <w:tab w:val="left" w:pos="3402"/>
                    </w:tabs>
                    <w:jc w:val="center"/>
                    <w:rPr>
                      <w:rFonts w:ascii="Arial" w:eastAsia="Times New Roman" w:hAnsi="Arial" w:cs="Arial"/>
                      <w:sz w:val="22"/>
                      <w:szCs w:val="20"/>
                    </w:rPr>
                  </w:pPr>
                </w:p>
              </w:tc>
            </w:tr>
            <w:tr w:rsidR="00827B1C" w:rsidRPr="003151FF" w14:paraId="7F9947A4" w14:textId="29EE3BBE" w:rsidTr="00BE6D98">
              <w:trPr>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6548933D" w14:textId="77777777" w:rsidR="00827B1C" w:rsidRPr="00BE6D98" w:rsidRDefault="00827B1C" w:rsidP="003151FF">
                  <w:pPr>
                    <w:tabs>
                      <w:tab w:val="left" w:pos="3402"/>
                    </w:tabs>
                    <w:rPr>
                      <w:rFonts w:ascii="Arial" w:eastAsia="Times New Roman" w:hAnsi="Arial" w:cs="Arial"/>
                      <w:color w:val="000000"/>
                      <w:sz w:val="22"/>
                      <w:szCs w:val="20"/>
                    </w:rPr>
                  </w:pPr>
                </w:p>
              </w:tc>
              <w:tc>
                <w:tcPr>
                  <w:tcW w:w="4536" w:type="dxa"/>
                  <w:gridSpan w:val="4"/>
                  <w:tcBorders>
                    <w:top w:val="single" w:sz="4" w:space="0" w:color="auto"/>
                    <w:left w:val="single" w:sz="4" w:space="0" w:color="auto"/>
                    <w:bottom w:val="single" w:sz="4" w:space="0" w:color="auto"/>
                    <w:right w:val="single" w:sz="4" w:space="0" w:color="auto"/>
                  </w:tcBorders>
                  <w:noWrap/>
                  <w:vAlign w:val="center"/>
                </w:tcPr>
                <w:p w14:paraId="2C4574A9" w14:textId="77777777" w:rsidR="00827B1C" w:rsidRPr="00BE6D98" w:rsidRDefault="00827B1C" w:rsidP="003151FF">
                  <w:pPr>
                    <w:tabs>
                      <w:tab w:val="left" w:pos="3402"/>
                    </w:tabs>
                    <w:jc w:val="center"/>
                    <w:rPr>
                      <w:rFonts w:ascii="Arial" w:eastAsia="Times New Roman" w:hAnsi="Arial" w:cs="Arial"/>
                      <w:sz w:val="22"/>
                      <w:szCs w:val="20"/>
                    </w:rPr>
                  </w:pPr>
                  <w:r w:rsidRPr="00BE6D98">
                    <w:rPr>
                      <w:rFonts w:ascii="Arial" w:eastAsia="Times New Roman" w:hAnsi="Arial" w:cs="Arial"/>
                      <w:sz w:val="22"/>
                      <w:szCs w:val="20"/>
                    </w:rPr>
                    <w:t>minimum</w:t>
                  </w:r>
                </w:p>
              </w:tc>
              <w:tc>
                <w:tcPr>
                  <w:tcW w:w="2446" w:type="dxa"/>
                  <w:tcBorders>
                    <w:top w:val="single" w:sz="4" w:space="0" w:color="auto"/>
                    <w:left w:val="single" w:sz="4" w:space="0" w:color="auto"/>
                    <w:bottom w:val="single" w:sz="4" w:space="0" w:color="auto"/>
                    <w:right w:val="single" w:sz="4" w:space="0" w:color="auto"/>
                  </w:tcBorders>
                </w:tcPr>
                <w:p w14:paraId="3376C1CA" w14:textId="77777777" w:rsidR="00827B1C" w:rsidRPr="003151FF" w:rsidRDefault="00827B1C" w:rsidP="003151FF">
                  <w:pPr>
                    <w:tabs>
                      <w:tab w:val="left" w:pos="3402"/>
                    </w:tabs>
                    <w:jc w:val="center"/>
                    <w:rPr>
                      <w:rFonts w:ascii="Arial" w:eastAsia="Times New Roman" w:hAnsi="Arial" w:cs="Arial"/>
                      <w:sz w:val="22"/>
                      <w:szCs w:val="20"/>
                    </w:rPr>
                  </w:pPr>
                </w:p>
              </w:tc>
            </w:tr>
            <w:tr w:rsidR="00827B1C" w:rsidRPr="003151FF" w14:paraId="3ADA5213" w14:textId="6DF52D15" w:rsidTr="00BE6D98">
              <w:trPr>
                <w:trHeight w:val="397"/>
              </w:trPr>
              <w:tc>
                <w:tcPr>
                  <w:tcW w:w="2405" w:type="dxa"/>
                  <w:tcBorders>
                    <w:top w:val="single" w:sz="4" w:space="0" w:color="auto"/>
                    <w:left w:val="single" w:sz="4" w:space="0" w:color="auto"/>
                    <w:bottom w:val="single" w:sz="4" w:space="0" w:color="auto"/>
                    <w:right w:val="single" w:sz="4" w:space="0" w:color="auto"/>
                  </w:tcBorders>
                  <w:vAlign w:val="center"/>
                  <w:hideMark/>
                </w:tcPr>
                <w:p w14:paraId="365E4D06" w14:textId="77777777" w:rsidR="00827B1C" w:rsidRPr="00BE6D98" w:rsidRDefault="00827B1C" w:rsidP="003151FF">
                  <w:pPr>
                    <w:tabs>
                      <w:tab w:val="left" w:pos="3402"/>
                    </w:tabs>
                    <w:rPr>
                      <w:rFonts w:ascii="Arial" w:eastAsia="Times New Roman" w:hAnsi="Arial" w:cs="Arial"/>
                      <w:color w:val="000000"/>
                      <w:sz w:val="22"/>
                      <w:szCs w:val="20"/>
                    </w:rPr>
                  </w:pPr>
                  <w:r w:rsidRPr="00BE6D98">
                    <w:rPr>
                      <w:rFonts w:ascii="Arial" w:eastAsia="Times New Roman" w:hAnsi="Arial" w:cs="Arial"/>
                      <w:color w:val="000000"/>
                      <w:sz w:val="22"/>
                      <w:szCs w:val="20"/>
                    </w:rPr>
                    <w:t>Zbiorcze podziarno [%]</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5ABDAF20" w14:textId="77777777" w:rsidR="00827B1C" w:rsidRPr="00BE6D98" w:rsidRDefault="00827B1C" w:rsidP="003151FF">
                  <w:pPr>
                    <w:tabs>
                      <w:tab w:val="left" w:pos="3402"/>
                    </w:tabs>
                    <w:jc w:val="center"/>
                    <w:rPr>
                      <w:rFonts w:ascii="Arial" w:eastAsia="Times New Roman" w:hAnsi="Arial" w:cs="Arial"/>
                      <w:sz w:val="22"/>
                      <w:szCs w:val="20"/>
                    </w:rPr>
                  </w:pPr>
                  <w:r w:rsidRPr="00BE6D98">
                    <w:rPr>
                      <w:rFonts w:ascii="Arial" w:eastAsia="Times New Roman" w:hAnsi="Arial" w:cs="Arial"/>
                      <w:sz w:val="22"/>
                      <w:szCs w:val="20"/>
                    </w:rPr>
                    <w:t>100</w:t>
                  </w:r>
                </w:p>
              </w:tc>
              <w:tc>
                <w:tcPr>
                  <w:tcW w:w="1126" w:type="dxa"/>
                  <w:tcBorders>
                    <w:top w:val="single" w:sz="4" w:space="0" w:color="auto"/>
                    <w:left w:val="single" w:sz="4" w:space="0" w:color="auto"/>
                    <w:bottom w:val="single" w:sz="4" w:space="0" w:color="auto"/>
                    <w:right w:val="single" w:sz="4" w:space="0" w:color="auto"/>
                  </w:tcBorders>
                  <w:noWrap/>
                  <w:vAlign w:val="center"/>
                  <w:hideMark/>
                </w:tcPr>
                <w:p w14:paraId="39F4578F" w14:textId="77777777" w:rsidR="00827B1C" w:rsidRPr="00BE6D98" w:rsidRDefault="00827B1C" w:rsidP="003151FF">
                  <w:pPr>
                    <w:tabs>
                      <w:tab w:val="left" w:pos="3402"/>
                    </w:tabs>
                    <w:jc w:val="center"/>
                    <w:rPr>
                      <w:rFonts w:ascii="Arial" w:eastAsia="Times New Roman" w:hAnsi="Arial" w:cs="Arial"/>
                      <w:sz w:val="22"/>
                      <w:szCs w:val="20"/>
                    </w:rPr>
                  </w:pPr>
                  <w:r w:rsidRPr="00BE6D98">
                    <w:rPr>
                      <w:rFonts w:ascii="Arial" w:eastAsia="Times New Roman" w:hAnsi="Arial" w:cs="Arial"/>
                      <w:sz w:val="22"/>
                      <w:szCs w:val="20"/>
                    </w:rPr>
                    <w:t>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DCFE93B" w14:textId="77777777" w:rsidR="00827B1C" w:rsidRPr="00BE6D98" w:rsidRDefault="00827B1C" w:rsidP="003151FF">
                  <w:pPr>
                    <w:tabs>
                      <w:tab w:val="left" w:pos="3402"/>
                    </w:tabs>
                    <w:jc w:val="center"/>
                    <w:rPr>
                      <w:rFonts w:ascii="Arial" w:eastAsia="Times New Roman" w:hAnsi="Arial" w:cs="Arial"/>
                      <w:sz w:val="22"/>
                      <w:szCs w:val="20"/>
                    </w:rPr>
                  </w:pPr>
                  <w:r w:rsidRPr="00BE6D98">
                    <w:rPr>
                      <w:rFonts w:ascii="Arial" w:eastAsia="Times New Roman" w:hAnsi="Arial" w:cs="Arial"/>
                      <w:sz w:val="22"/>
                      <w:szCs w:val="20"/>
                    </w:rPr>
                    <w:t>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C3365EE" w14:textId="77777777" w:rsidR="00827B1C" w:rsidRPr="00BE6D98" w:rsidRDefault="00827B1C" w:rsidP="003151FF">
                  <w:pPr>
                    <w:tabs>
                      <w:tab w:val="left" w:pos="3402"/>
                    </w:tabs>
                    <w:jc w:val="center"/>
                    <w:rPr>
                      <w:rFonts w:ascii="Arial" w:eastAsia="Times New Roman" w:hAnsi="Arial" w:cs="Arial"/>
                      <w:sz w:val="22"/>
                      <w:szCs w:val="20"/>
                    </w:rPr>
                  </w:pPr>
                  <w:r w:rsidRPr="00BE6D98">
                    <w:rPr>
                      <w:rFonts w:ascii="Arial" w:eastAsia="Times New Roman" w:hAnsi="Arial" w:cs="Arial"/>
                      <w:sz w:val="22"/>
                      <w:szCs w:val="20"/>
                    </w:rPr>
                    <w:t>10</w:t>
                  </w:r>
                </w:p>
              </w:tc>
              <w:tc>
                <w:tcPr>
                  <w:tcW w:w="2446" w:type="dxa"/>
                  <w:tcBorders>
                    <w:top w:val="single" w:sz="4" w:space="0" w:color="auto"/>
                    <w:left w:val="single" w:sz="4" w:space="0" w:color="auto"/>
                    <w:bottom w:val="single" w:sz="4" w:space="0" w:color="auto"/>
                    <w:right w:val="single" w:sz="4" w:space="0" w:color="auto"/>
                  </w:tcBorders>
                </w:tcPr>
                <w:p w14:paraId="71CF8280" w14:textId="77777777" w:rsidR="00827B1C" w:rsidRPr="003151FF" w:rsidRDefault="00827B1C" w:rsidP="003151FF">
                  <w:pPr>
                    <w:tabs>
                      <w:tab w:val="left" w:pos="3402"/>
                    </w:tabs>
                    <w:jc w:val="center"/>
                    <w:rPr>
                      <w:rFonts w:ascii="Arial" w:eastAsia="Times New Roman" w:hAnsi="Arial" w:cs="Arial"/>
                      <w:sz w:val="22"/>
                      <w:szCs w:val="20"/>
                    </w:rPr>
                  </w:pPr>
                </w:p>
              </w:tc>
            </w:tr>
          </w:tbl>
          <w:p w14:paraId="7E5BE9E5" w14:textId="77777777" w:rsidR="00827B1C" w:rsidRDefault="00827B1C" w:rsidP="003151FF">
            <w:pPr>
              <w:spacing w:after="200" w:line="276" w:lineRule="auto"/>
              <w:ind w:left="644"/>
              <w:contextualSpacing/>
              <w:rPr>
                <w:rFonts w:ascii="Arial" w:eastAsia="Calibri" w:hAnsi="Arial" w:cs="Arial"/>
                <w:szCs w:val="22"/>
                <w:lang w:eastAsia="en-US"/>
              </w:rPr>
            </w:pPr>
          </w:p>
          <w:p w14:paraId="53941558" w14:textId="6316D7A6" w:rsidR="003151FF" w:rsidRPr="00BE6D98" w:rsidRDefault="003151FF" w:rsidP="003151FF">
            <w:pPr>
              <w:spacing w:after="200" w:line="276" w:lineRule="auto"/>
              <w:ind w:left="644"/>
              <w:contextualSpacing/>
              <w:rPr>
                <w:rFonts w:ascii="Arial" w:eastAsia="Calibri" w:hAnsi="Arial" w:cs="Arial"/>
                <w:szCs w:val="22"/>
                <w:lang w:eastAsia="en-US"/>
              </w:rPr>
            </w:pPr>
            <w:r w:rsidRPr="00BE6D98">
              <w:rPr>
                <w:rFonts w:ascii="Arial" w:eastAsia="Calibri" w:hAnsi="Arial" w:cs="Arial"/>
                <w:szCs w:val="22"/>
                <w:lang w:eastAsia="en-US"/>
              </w:rPr>
              <w:t>Parametry dodatkowe</w:t>
            </w:r>
          </w:p>
          <w:p w14:paraId="7303BBF7" w14:textId="135B426C" w:rsidR="003151FF" w:rsidRPr="00BE6D98" w:rsidRDefault="003151FF" w:rsidP="003151FF">
            <w:pPr>
              <w:spacing w:after="200" w:line="276" w:lineRule="auto"/>
              <w:ind w:left="644"/>
              <w:contextualSpacing/>
              <w:rPr>
                <w:rFonts w:ascii="Arial" w:hAnsi="Arial" w:cs="Arial"/>
                <w:spacing w:val="-10"/>
                <w:szCs w:val="22"/>
              </w:rPr>
            </w:pPr>
            <w:r w:rsidRPr="00BE6D98">
              <w:rPr>
                <w:rFonts w:ascii="Arial" w:hAnsi="Arial" w:cs="Arial"/>
                <w:spacing w:val="-10"/>
                <w:szCs w:val="22"/>
              </w:rPr>
              <w:t>Gęstość nasypowa 300 ÷ 600 kg/m</w:t>
            </w:r>
            <w:r w:rsidRPr="00BE6D98">
              <w:rPr>
                <w:rFonts w:ascii="Arial" w:hAnsi="Arial" w:cs="Arial"/>
                <w:spacing w:val="-10"/>
                <w:szCs w:val="22"/>
                <w:vertAlign w:val="superscript"/>
              </w:rPr>
              <w:t>3</w:t>
            </w:r>
          </w:p>
          <w:p w14:paraId="6A16CBB6" w14:textId="77777777" w:rsidR="003151FF" w:rsidRDefault="003151FF" w:rsidP="003151FF">
            <w:pPr>
              <w:spacing w:after="200" w:line="276" w:lineRule="auto"/>
              <w:ind w:left="644"/>
              <w:contextualSpacing/>
              <w:rPr>
                <w:rFonts w:ascii="Arial" w:hAnsi="Arial" w:cs="Arial"/>
                <w:spacing w:val="-10"/>
                <w:szCs w:val="22"/>
                <w:vertAlign w:val="superscript"/>
              </w:rPr>
            </w:pPr>
            <w:r w:rsidRPr="00BE6D98">
              <w:rPr>
                <w:rFonts w:ascii="Arial" w:hAnsi="Arial" w:cs="Arial"/>
                <w:spacing w:val="-10"/>
                <w:szCs w:val="22"/>
              </w:rPr>
              <w:t>Gęstość właściwa 2500 ÷ 2700 kg/m</w:t>
            </w:r>
            <w:r w:rsidRPr="00BE6D98">
              <w:rPr>
                <w:rFonts w:ascii="Arial" w:hAnsi="Arial" w:cs="Arial"/>
                <w:spacing w:val="-10"/>
                <w:szCs w:val="22"/>
                <w:vertAlign w:val="superscript"/>
              </w:rPr>
              <w:t>3</w:t>
            </w:r>
          </w:p>
          <w:p w14:paraId="41BCAC27" w14:textId="77777777" w:rsidR="00827B1C" w:rsidRDefault="00827B1C" w:rsidP="00827B1C">
            <w:pPr>
              <w:spacing w:after="200" w:line="276" w:lineRule="auto"/>
              <w:ind w:left="644"/>
              <w:contextualSpacing/>
              <w:rPr>
                <w:rFonts w:ascii="Arial" w:eastAsia="Calibri" w:hAnsi="Arial" w:cs="Arial"/>
                <w:szCs w:val="22"/>
                <w:lang w:eastAsia="en-US"/>
              </w:rPr>
            </w:pPr>
          </w:p>
          <w:p w14:paraId="5DB495A7" w14:textId="007983B8" w:rsidR="00827B1C" w:rsidRPr="00BE6D98" w:rsidRDefault="00827B1C" w:rsidP="00827B1C">
            <w:pPr>
              <w:spacing w:after="200" w:line="276" w:lineRule="auto"/>
              <w:ind w:left="644"/>
              <w:contextualSpacing/>
              <w:rPr>
                <w:rFonts w:ascii="Arial" w:eastAsia="Calibri" w:hAnsi="Arial" w:cs="Arial"/>
                <w:b/>
                <w:szCs w:val="22"/>
                <w:lang w:eastAsia="en-US"/>
              </w:rPr>
            </w:pPr>
            <w:r w:rsidRPr="00BE6D98">
              <w:rPr>
                <w:rFonts w:ascii="Arial" w:eastAsia="Calibri" w:hAnsi="Arial" w:cs="Arial"/>
                <w:b/>
                <w:szCs w:val="22"/>
                <w:lang w:eastAsia="en-US"/>
              </w:rPr>
              <w:t>Oświadczenie Wykonawcy w zakresie gwarancji spełnienia parametrów (należy wpisać wielkość, potwierdzającą spełnienie wymaganych parametrów):</w:t>
            </w:r>
          </w:p>
          <w:p w14:paraId="73DE106A" w14:textId="5D1DF64F" w:rsidR="00827B1C" w:rsidRDefault="00827B1C" w:rsidP="00827B1C">
            <w:pPr>
              <w:spacing w:after="200" w:line="276" w:lineRule="auto"/>
              <w:ind w:left="644"/>
              <w:contextualSpacing/>
              <w:rPr>
                <w:rFonts w:ascii="Arial" w:hAnsi="Arial" w:cs="Arial"/>
                <w:spacing w:val="-10"/>
                <w:szCs w:val="22"/>
                <w:vertAlign w:val="superscript"/>
              </w:rPr>
            </w:pPr>
            <w:r w:rsidRPr="009E7E9D">
              <w:rPr>
                <w:rFonts w:ascii="Arial" w:hAnsi="Arial" w:cs="Arial"/>
                <w:spacing w:val="-10"/>
                <w:szCs w:val="22"/>
              </w:rPr>
              <w:t>Gęstość nasypowa</w:t>
            </w:r>
            <w:r>
              <w:rPr>
                <w:rFonts w:ascii="Arial" w:hAnsi="Arial" w:cs="Arial"/>
                <w:spacing w:val="-10"/>
                <w:szCs w:val="22"/>
              </w:rPr>
              <w:t xml:space="preserve"> ….. </w:t>
            </w:r>
            <w:r w:rsidRPr="009E7E9D">
              <w:rPr>
                <w:rFonts w:ascii="Arial" w:hAnsi="Arial" w:cs="Arial"/>
                <w:spacing w:val="-10"/>
                <w:szCs w:val="22"/>
              </w:rPr>
              <w:t>kg/m</w:t>
            </w:r>
            <w:r w:rsidRPr="009E7E9D">
              <w:rPr>
                <w:rFonts w:ascii="Arial" w:hAnsi="Arial" w:cs="Arial"/>
                <w:spacing w:val="-10"/>
                <w:szCs w:val="22"/>
                <w:vertAlign w:val="superscript"/>
              </w:rPr>
              <w:t>3</w:t>
            </w:r>
          </w:p>
          <w:p w14:paraId="617F0A57" w14:textId="729FC779" w:rsidR="00827B1C" w:rsidRDefault="00827B1C" w:rsidP="00827B1C">
            <w:pPr>
              <w:spacing w:after="200" w:line="276" w:lineRule="auto"/>
              <w:ind w:left="644"/>
              <w:contextualSpacing/>
              <w:rPr>
                <w:rFonts w:ascii="Arial" w:hAnsi="Arial" w:cs="Arial"/>
                <w:spacing w:val="-10"/>
                <w:szCs w:val="22"/>
                <w:vertAlign w:val="superscript"/>
              </w:rPr>
            </w:pPr>
            <w:r w:rsidRPr="009E7E9D">
              <w:rPr>
                <w:rFonts w:ascii="Arial" w:hAnsi="Arial" w:cs="Arial"/>
                <w:spacing w:val="-10"/>
                <w:szCs w:val="22"/>
              </w:rPr>
              <w:t>Gęstość właściwa</w:t>
            </w:r>
            <w:r>
              <w:rPr>
                <w:rFonts w:ascii="Arial" w:hAnsi="Arial" w:cs="Arial"/>
                <w:spacing w:val="-10"/>
                <w:szCs w:val="22"/>
              </w:rPr>
              <w:t xml:space="preserve">  ……</w:t>
            </w:r>
            <w:r>
              <w:t xml:space="preserve"> </w:t>
            </w:r>
            <w:r w:rsidRPr="00827B1C">
              <w:rPr>
                <w:rFonts w:ascii="Arial" w:hAnsi="Arial" w:cs="Arial"/>
                <w:spacing w:val="-10"/>
                <w:szCs w:val="22"/>
              </w:rPr>
              <w:t>kg/m3</w:t>
            </w:r>
            <w:r>
              <w:rPr>
                <w:rFonts w:ascii="Arial" w:hAnsi="Arial" w:cs="Arial"/>
                <w:spacing w:val="-10"/>
                <w:szCs w:val="22"/>
              </w:rPr>
              <w:t>.</w:t>
            </w:r>
          </w:p>
          <w:p w14:paraId="714EDB41" w14:textId="2728FA4B" w:rsidR="00827B1C" w:rsidRPr="00BE6D98" w:rsidRDefault="00827B1C" w:rsidP="00BE6D98">
            <w:pPr>
              <w:spacing w:after="200" w:line="276" w:lineRule="auto"/>
              <w:contextualSpacing/>
              <w:rPr>
                <w:rFonts w:ascii="Arial" w:eastAsia="Calibri" w:hAnsi="Arial" w:cs="Arial"/>
                <w:szCs w:val="22"/>
                <w:lang w:eastAsia="en-US"/>
              </w:rPr>
            </w:pPr>
          </w:p>
        </w:tc>
      </w:tr>
    </w:tbl>
    <w:p w14:paraId="14A7BDC9" w14:textId="0C3AA316" w:rsidR="00C26983" w:rsidRPr="00E27A7F" w:rsidRDefault="00C26983" w:rsidP="00881D6F">
      <w:pPr>
        <w:pStyle w:val="Akapitzlist"/>
        <w:numPr>
          <w:ilvl w:val="0"/>
          <w:numId w:val="14"/>
        </w:numPr>
        <w:rPr>
          <w:rFonts w:ascii="Arial" w:hAnsi="Arial" w:cs="Arial"/>
          <w:sz w:val="22"/>
          <w:szCs w:val="22"/>
        </w:rPr>
      </w:pPr>
      <w:r w:rsidRPr="00E27A7F">
        <w:rPr>
          <w:rFonts w:ascii="Arial" w:hAnsi="Arial" w:cs="Arial"/>
          <w:sz w:val="22"/>
          <w:szCs w:val="22"/>
        </w:rPr>
        <w:t>Zapewniamy warunki gwarancji zgodne z zapisami określonymi w SWZ część II.</w:t>
      </w:r>
    </w:p>
    <w:p w14:paraId="283B5AD4" w14:textId="77777777" w:rsidR="00B90E3F" w:rsidRPr="00F17E19" w:rsidRDefault="00B90E3F" w:rsidP="00881D6F">
      <w:pPr>
        <w:pStyle w:val="Akapitzlist"/>
        <w:numPr>
          <w:ilvl w:val="0"/>
          <w:numId w:val="14"/>
        </w:numPr>
        <w:spacing w:line="304" w:lineRule="exact"/>
        <w:contextualSpacing/>
        <w:jc w:val="both"/>
        <w:rPr>
          <w:rFonts w:ascii="Arial" w:hAnsi="Arial" w:cs="Arial"/>
          <w:sz w:val="22"/>
          <w:szCs w:val="22"/>
        </w:rPr>
      </w:pPr>
      <w:r w:rsidRPr="00E27A7F">
        <w:rPr>
          <w:rFonts w:ascii="Arial" w:hAnsi="Arial" w:cs="Arial"/>
          <w:sz w:val="22"/>
          <w:szCs w:val="22"/>
        </w:rPr>
        <w:t>Warunki płatności faktur 30 dni od daty skutecznego dostarczenia faktury. W przypadku, gdy termin płatności przypada</w:t>
      </w:r>
      <w:r w:rsidRPr="00E25AA9">
        <w:rPr>
          <w:rFonts w:ascii="Arial" w:hAnsi="Arial" w:cs="Arial"/>
          <w:sz w:val="22"/>
          <w:szCs w:val="22"/>
        </w:rPr>
        <w:t xml:space="preserve"> w sobotę lub dzień ustawowo wolny od pracy, płatność wynagrodzenia nastąpi</w:t>
      </w:r>
      <w:r w:rsidRPr="00F17E19">
        <w:rPr>
          <w:rFonts w:ascii="Arial" w:hAnsi="Arial" w:cs="Arial"/>
          <w:sz w:val="22"/>
          <w:szCs w:val="22"/>
        </w:rPr>
        <w:t xml:space="preserve"> w pierwszy dzień roboczy przypadający po tych dniach.   </w:t>
      </w:r>
    </w:p>
    <w:p w14:paraId="08183CED" w14:textId="1E614925" w:rsidR="00B90E3F" w:rsidRPr="00BE6D98"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F1451C">
        <w:rPr>
          <w:rFonts w:ascii="Arial" w:hAnsi="Arial" w:cs="Arial"/>
          <w:b/>
          <w:sz w:val="22"/>
          <w:szCs w:val="22"/>
        </w:rPr>
        <w:t>(</w:t>
      </w:r>
      <w:r w:rsidR="00EA62AE">
        <w:rPr>
          <w:rFonts w:ascii="Arial" w:hAnsi="Arial" w:cs="Arial"/>
          <w:b/>
          <w:sz w:val="22"/>
          <w:szCs w:val="22"/>
        </w:rPr>
        <w:t>uzupełnia</w:t>
      </w:r>
      <w:r w:rsidR="00EA62AE" w:rsidRPr="00F1451C">
        <w:rPr>
          <w:rFonts w:ascii="Arial" w:hAnsi="Arial" w:cs="Arial"/>
          <w:b/>
          <w:sz w:val="22"/>
          <w:szCs w:val="22"/>
        </w:rPr>
        <w:t xml:space="preserve"> </w:t>
      </w:r>
      <w:r w:rsidRPr="00F1451C">
        <w:rPr>
          <w:rFonts w:ascii="Arial" w:hAnsi="Arial" w:cs="Arial"/>
          <w:b/>
          <w:sz w:val="22"/>
          <w:szCs w:val="22"/>
        </w:rPr>
        <w:t>Wykonawca).</w:t>
      </w:r>
    </w:p>
    <w:p w14:paraId="6D9DBC35" w14:textId="27EF21CE" w:rsidR="0039109C" w:rsidRPr="0039109C" w:rsidRDefault="0039109C" w:rsidP="0039109C">
      <w:pPr>
        <w:pStyle w:val="Akapitzlist"/>
        <w:numPr>
          <w:ilvl w:val="0"/>
          <w:numId w:val="14"/>
        </w:numPr>
        <w:rPr>
          <w:rFonts w:ascii="Arial" w:hAnsi="Arial" w:cs="Arial"/>
          <w:sz w:val="22"/>
          <w:szCs w:val="22"/>
        </w:rPr>
      </w:pPr>
      <w:r w:rsidRPr="0039109C">
        <w:rPr>
          <w:rFonts w:ascii="Arial" w:hAnsi="Arial" w:cs="Arial"/>
          <w:sz w:val="22"/>
          <w:szCs w:val="22"/>
        </w:rPr>
        <w:t xml:space="preserve">Oświadczamy że jesteśmy </w:t>
      </w:r>
      <w:r w:rsidRPr="00BE6D98">
        <w:rPr>
          <w:rFonts w:ascii="Arial" w:hAnsi="Arial" w:cs="Arial"/>
          <w:b/>
          <w:sz w:val="22"/>
          <w:szCs w:val="22"/>
        </w:rPr>
        <w:t>Małym/Średnim/Dużym Przedsiębiorcą</w:t>
      </w:r>
      <w:r w:rsidRPr="0039109C">
        <w:rPr>
          <w:rFonts w:ascii="Arial" w:hAnsi="Arial" w:cs="Arial"/>
          <w:sz w:val="22"/>
          <w:szCs w:val="22"/>
        </w:rPr>
        <w:t xml:space="preserve"> </w:t>
      </w:r>
      <w:r w:rsidRPr="00BE6D98">
        <w:rPr>
          <w:rFonts w:ascii="Arial" w:hAnsi="Arial" w:cs="Arial"/>
          <w:b/>
          <w:sz w:val="22"/>
          <w:szCs w:val="22"/>
        </w:rPr>
        <w:t>(</w:t>
      </w:r>
      <w:r w:rsidR="00C07573">
        <w:rPr>
          <w:rFonts w:ascii="Arial" w:hAnsi="Arial" w:cs="Arial"/>
          <w:b/>
          <w:sz w:val="22"/>
          <w:szCs w:val="22"/>
        </w:rPr>
        <w:t>uzupełni</w:t>
      </w:r>
      <w:r w:rsidR="00BA118C" w:rsidRPr="00BE6D98">
        <w:rPr>
          <w:rFonts w:ascii="Arial" w:hAnsi="Arial" w:cs="Arial"/>
          <w:b/>
          <w:sz w:val="22"/>
          <w:szCs w:val="22"/>
        </w:rPr>
        <w:t xml:space="preserve"> </w:t>
      </w:r>
      <w:r w:rsidRPr="00BE6D98">
        <w:rPr>
          <w:rFonts w:ascii="Arial" w:hAnsi="Arial" w:cs="Arial"/>
          <w:b/>
          <w:sz w:val="22"/>
          <w:szCs w:val="22"/>
        </w:rPr>
        <w:t>Wykonawca)</w:t>
      </w:r>
      <w:r w:rsidRPr="0039109C">
        <w:rPr>
          <w:rFonts w:ascii="Arial" w:hAnsi="Arial" w:cs="Arial"/>
          <w:sz w:val="22"/>
          <w:szCs w:val="22"/>
        </w:rPr>
        <w:t>.</w:t>
      </w:r>
    </w:p>
    <w:p w14:paraId="24E615A2" w14:textId="153FC56B" w:rsidR="00014A36" w:rsidRPr="00014A36" w:rsidRDefault="00014A36" w:rsidP="00881D6F">
      <w:pPr>
        <w:pStyle w:val="Akapitzlist"/>
        <w:numPr>
          <w:ilvl w:val="0"/>
          <w:numId w:val="14"/>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w:t>
      </w:r>
      <w:r w:rsidR="00C07573">
        <w:rPr>
          <w:rFonts w:ascii="Arial" w:hAnsi="Arial" w:cs="Arial"/>
          <w:b/>
          <w:sz w:val="22"/>
          <w:szCs w:val="22"/>
        </w:rPr>
        <w:t>uzupełni</w:t>
      </w:r>
      <w:r w:rsidR="00C07573" w:rsidRPr="00F1451C">
        <w:rPr>
          <w:rFonts w:ascii="Arial" w:hAnsi="Arial" w:cs="Arial"/>
          <w:b/>
          <w:sz w:val="22"/>
          <w:szCs w:val="22"/>
        </w:rPr>
        <w:t xml:space="preserve"> </w:t>
      </w:r>
      <w:r w:rsidR="00E25AA9" w:rsidRPr="00F1451C">
        <w:rPr>
          <w:rFonts w:ascii="Arial" w:hAnsi="Arial" w:cs="Arial"/>
          <w:b/>
          <w:sz w:val="22"/>
          <w:szCs w:val="22"/>
        </w:rPr>
        <w:t>Wykonawca)</w:t>
      </w:r>
      <w:r w:rsidRPr="00014A36">
        <w:rPr>
          <w:rFonts w:ascii="Arial" w:hAnsi="Arial" w:cs="Arial"/>
          <w:sz w:val="22"/>
          <w:szCs w:val="22"/>
        </w:rPr>
        <w:t>:</w:t>
      </w:r>
    </w:p>
    <w:p w14:paraId="29D8B0E9" w14:textId="77777777" w:rsidR="00014A36" w:rsidRPr="00014A36" w:rsidRDefault="00014A36" w:rsidP="00881D6F">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790791F0" w14:textId="77777777" w:rsidR="00B90E3F" w:rsidRPr="00F1451C" w:rsidRDefault="00014A36" w:rsidP="00881D6F">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3276A657"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CD81EB7"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5A1F146B" w14:textId="60236111"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przedmiot</w:t>
      </w:r>
      <w:r w:rsidR="008D037F">
        <w:rPr>
          <w:rFonts w:ascii="Arial" w:hAnsi="Arial" w:cs="Arial"/>
          <w:sz w:val="22"/>
          <w:szCs w:val="22"/>
        </w:rPr>
        <w:t>u</w:t>
      </w:r>
      <w:r w:rsidRPr="00F1451C">
        <w:rPr>
          <w:rFonts w:ascii="Arial" w:hAnsi="Arial" w:cs="Arial"/>
          <w:sz w:val="22"/>
          <w:szCs w:val="22"/>
        </w:rPr>
        <w:t xml:space="preserve"> zamówienia na terenie Polski i ponosimy pełną odpowiedzialność w przypadku jakichkolwiek roszczeń ze strony osób trzecich.</w:t>
      </w:r>
    </w:p>
    <w:p w14:paraId="755F20B7" w14:textId="728E8856"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5D76F022"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36E738A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5F75DCA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79FA98C"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lastRenderedPageBreak/>
        <w:t>podpisania Umowy w miejscu i terminie wyznaczonym przez Zamawiającego,</w:t>
      </w:r>
    </w:p>
    <w:p w14:paraId="53382B63"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7497004C" w14:textId="43A1C742" w:rsidR="00B90E3F" w:rsidRPr="000D1161" w:rsidRDefault="00B90E3F">
      <w:pPr>
        <w:pStyle w:val="Akapitzlist"/>
        <w:numPr>
          <w:ilvl w:val="0"/>
          <w:numId w:val="14"/>
        </w:numPr>
        <w:spacing w:line="304" w:lineRule="exact"/>
        <w:contextualSpacing/>
        <w:jc w:val="both"/>
        <w:rPr>
          <w:rFonts w:ascii="Arial" w:hAnsi="Arial" w:cs="Arial"/>
          <w:sz w:val="22"/>
          <w:szCs w:val="22"/>
        </w:rPr>
      </w:pPr>
      <w:r w:rsidRPr="000D1161">
        <w:rPr>
          <w:rFonts w:ascii="Arial" w:hAnsi="Arial" w:cs="Arial"/>
          <w:sz w:val="22"/>
          <w:szCs w:val="22"/>
        </w:rPr>
        <w:t xml:space="preserve">Informujemy, że Wadium w kwocie ...................... PLN </w:t>
      </w:r>
      <w:r w:rsidRPr="000D1161">
        <w:rPr>
          <w:rFonts w:ascii="Arial" w:hAnsi="Arial" w:cs="Arial"/>
          <w:b/>
          <w:sz w:val="22"/>
          <w:szCs w:val="22"/>
        </w:rPr>
        <w:t>(uzupełni Wykonawca)</w:t>
      </w:r>
      <w:r w:rsidRPr="000D1161">
        <w:rPr>
          <w:rFonts w:ascii="Arial" w:hAnsi="Arial" w:cs="Arial"/>
          <w:sz w:val="22"/>
          <w:szCs w:val="22"/>
        </w:rPr>
        <w:t xml:space="preserve"> zostało wniesione w dniu ............... </w:t>
      </w:r>
      <w:r w:rsidRPr="000D1161">
        <w:rPr>
          <w:rFonts w:ascii="Arial" w:hAnsi="Arial" w:cs="Arial"/>
          <w:b/>
          <w:sz w:val="22"/>
          <w:szCs w:val="22"/>
        </w:rPr>
        <w:t xml:space="preserve">(uzupełni Wykonawca) </w:t>
      </w:r>
      <w:r w:rsidRPr="000D1161">
        <w:rPr>
          <w:rFonts w:ascii="Arial" w:hAnsi="Arial" w:cs="Arial"/>
          <w:sz w:val="22"/>
          <w:szCs w:val="22"/>
        </w:rPr>
        <w:t>w formie……………………………………………………………………………………………</w:t>
      </w:r>
      <w:r w:rsidR="00BC6680" w:rsidRPr="000D1161">
        <w:rPr>
          <w:rFonts w:ascii="Arial" w:hAnsi="Arial" w:cs="Arial"/>
          <w:sz w:val="22"/>
          <w:szCs w:val="22"/>
        </w:rPr>
        <w:t>…..</w:t>
      </w:r>
      <w:r w:rsidRPr="000D1161">
        <w:rPr>
          <w:rFonts w:ascii="Arial" w:hAnsi="Arial" w:cs="Arial"/>
          <w:b/>
          <w:sz w:val="22"/>
          <w:szCs w:val="22"/>
        </w:rPr>
        <w:t>(uzupełni Wykonawca).</w:t>
      </w:r>
    </w:p>
    <w:p w14:paraId="5FF35D5E"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651BF6F"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32FC271E"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0E7571FC"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4AA279FB" w14:textId="54F9B431"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w:t>
      </w:r>
      <w:r w:rsidRPr="008E392D">
        <w:rPr>
          <w:rFonts w:ascii="Arial" w:hAnsi="Arial" w:cs="Arial"/>
          <w:b/>
          <w:sz w:val="22"/>
          <w:szCs w:val="22"/>
        </w:rPr>
        <w:t xml:space="preserve"> (</w:t>
      </w:r>
      <w:r w:rsidR="008E392D">
        <w:rPr>
          <w:rFonts w:ascii="Arial" w:hAnsi="Arial" w:cs="Arial"/>
          <w:b/>
          <w:sz w:val="22"/>
          <w:szCs w:val="22"/>
        </w:rPr>
        <w:t>Załącznik nr 4</w:t>
      </w:r>
      <w:r w:rsidRPr="00F1451C">
        <w:rPr>
          <w:rFonts w:ascii="Arial" w:hAnsi="Arial" w:cs="Arial"/>
          <w:b/>
          <w:sz w:val="22"/>
          <w:szCs w:val="22"/>
        </w:rPr>
        <w:t xml:space="preserve"> do Formularza ofertowego</w:t>
      </w:r>
      <w:r w:rsidR="008E392D">
        <w:rPr>
          <w:rFonts w:ascii="Arial" w:hAnsi="Arial" w:cs="Arial"/>
          <w:b/>
          <w:sz w:val="22"/>
          <w:szCs w:val="22"/>
        </w:rPr>
        <w:t>)</w:t>
      </w:r>
    </w:p>
    <w:p w14:paraId="562E7D2E"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9"/>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0"/>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B0ED38F" w14:textId="77777777" w:rsidTr="005803E7">
        <w:trPr>
          <w:trHeight w:val="5944"/>
        </w:trPr>
        <w:tc>
          <w:tcPr>
            <w:tcW w:w="9061" w:type="dxa"/>
          </w:tcPr>
          <w:p w14:paraId="0DAFC627"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38382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ECE583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0A9F2AA8" w14:textId="77777777" w:rsidR="00E125D5" w:rsidRPr="004D3C99" w:rsidRDefault="00E125D5" w:rsidP="00E125D5">
            <w:pPr>
              <w:tabs>
                <w:tab w:val="left" w:pos="708"/>
              </w:tabs>
              <w:spacing w:line="300" w:lineRule="auto"/>
              <w:jc w:val="both"/>
              <w:rPr>
                <w:rFonts w:ascii="Arial" w:hAnsi="Arial" w:cs="Arial"/>
                <w:i/>
                <w:sz w:val="20"/>
                <w:szCs w:val="20"/>
              </w:rPr>
            </w:pPr>
            <w:r w:rsidRPr="004D3C99">
              <w:rPr>
                <w:rFonts w:ascii="Arial" w:hAnsi="Arial" w:cs="Arial"/>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D3C99">
              <w:rPr>
                <w:rFonts w:ascii="Arial" w:hAnsi="Arial" w:cs="Arial"/>
                <w:b/>
                <w:i/>
                <w:sz w:val="20"/>
                <w:szCs w:val="20"/>
              </w:rPr>
              <w:t>RODO</w:t>
            </w:r>
            <w:r w:rsidRPr="004D3C99">
              <w:rPr>
                <w:rFonts w:ascii="Arial" w:hAnsi="Arial" w:cs="Arial"/>
                <w:i/>
                <w:sz w:val="20"/>
                <w:szCs w:val="20"/>
              </w:rPr>
              <w:t>, informujemy, że:</w:t>
            </w:r>
          </w:p>
          <w:p w14:paraId="17343817" w14:textId="77777777" w:rsidR="00E125D5" w:rsidRPr="004D3C99" w:rsidRDefault="00E125D5" w:rsidP="00E125D5">
            <w:pPr>
              <w:tabs>
                <w:tab w:val="left" w:pos="708"/>
              </w:tabs>
              <w:spacing w:line="300" w:lineRule="auto"/>
              <w:rPr>
                <w:rFonts w:ascii="Arial" w:hAnsi="Arial" w:cs="Arial"/>
                <w:i/>
                <w:sz w:val="20"/>
                <w:szCs w:val="20"/>
              </w:rPr>
            </w:pPr>
          </w:p>
          <w:p w14:paraId="495881A7" w14:textId="77777777" w:rsidR="00E125D5" w:rsidRPr="004D3C99" w:rsidRDefault="00E125D5" w:rsidP="00A57288">
            <w:pPr>
              <w:numPr>
                <w:ilvl w:val="0"/>
                <w:numId w:val="32"/>
              </w:numPr>
              <w:tabs>
                <w:tab w:val="left" w:pos="708"/>
                <w:tab w:val="left" w:pos="3402"/>
              </w:tabs>
              <w:spacing w:line="300" w:lineRule="auto"/>
              <w:ind w:left="604" w:hanging="425"/>
              <w:contextualSpacing/>
              <w:jc w:val="both"/>
              <w:rPr>
                <w:rFonts w:ascii="Arial" w:hAnsi="Arial" w:cs="Arial"/>
                <w:i/>
                <w:sz w:val="20"/>
                <w:szCs w:val="20"/>
              </w:rPr>
            </w:pPr>
            <w:r w:rsidRPr="004D3C99">
              <w:rPr>
                <w:rFonts w:ascii="Arial" w:hAnsi="Arial" w:cs="Arial"/>
                <w:i/>
                <w:sz w:val="20"/>
                <w:szCs w:val="20"/>
              </w:rPr>
              <w:t>Administratorem Pana/Pani danych osobowych podanych przez Pana/Panią jest Enea Elektrownia Połaniec Spółka Akcyjna (w skrócie: Enea Elektrownia Połaniec S.A.)  z siedzibą w Zawadzie 26, 28-230 Połaniec (dalej: Administrator).</w:t>
            </w:r>
          </w:p>
          <w:p w14:paraId="6372BF74" w14:textId="77777777" w:rsidR="00E125D5" w:rsidRPr="004D3C99" w:rsidRDefault="00E125D5" w:rsidP="00A57288">
            <w:pPr>
              <w:numPr>
                <w:ilvl w:val="0"/>
                <w:numId w:val="32"/>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4427B289" w14:textId="77777777" w:rsidR="00E125D5" w:rsidRPr="004D3C99" w:rsidRDefault="00E125D5" w:rsidP="00A57288">
            <w:pPr>
              <w:pStyle w:val="Akapitzlist"/>
              <w:numPr>
                <w:ilvl w:val="0"/>
                <w:numId w:val="33"/>
              </w:numPr>
              <w:spacing w:line="300" w:lineRule="auto"/>
              <w:ind w:left="1276" w:hanging="425"/>
              <w:jc w:val="both"/>
              <w:rPr>
                <w:rFonts w:ascii="Arial" w:hAnsi="Arial" w:cs="Arial"/>
                <w:i/>
                <w:sz w:val="20"/>
                <w:szCs w:val="20"/>
              </w:rPr>
            </w:pPr>
            <w:r w:rsidRPr="004D3C99">
              <w:rPr>
                <w:rFonts w:ascii="Arial" w:hAnsi="Arial" w:cs="Arial"/>
                <w:i/>
                <w:sz w:val="20"/>
                <w:szCs w:val="20"/>
              </w:rPr>
              <w:t xml:space="preserve">poprzez adres e-mail do Inspektora Ochrony Danych: </w:t>
            </w:r>
            <w:hyperlink r:id="rId14" w:history="1">
              <w:r w:rsidRPr="004D3C99">
                <w:rPr>
                  <w:rFonts w:ascii="Arial" w:hAnsi="Arial" w:cs="Arial"/>
                  <w:i/>
                  <w:sz w:val="20"/>
                  <w:szCs w:val="20"/>
                </w:rPr>
                <w:t>eep.iod@enea.pl</w:t>
              </w:r>
            </w:hyperlink>
            <w:r w:rsidRPr="004D3C99">
              <w:rPr>
                <w:rFonts w:ascii="Arial" w:hAnsi="Arial" w:cs="Arial"/>
                <w:i/>
                <w:sz w:val="20"/>
                <w:szCs w:val="20"/>
              </w:rPr>
              <w:t xml:space="preserve">, </w:t>
            </w:r>
          </w:p>
          <w:p w14:paraId="41F9131A" w14:textId="77777777" w:rsidR="00E125D5" w:rsidRPr="004D3C99" w:rsidRDefault="00E125D5" w:rsidP="00A57288">
            <w:pPr>
              <w:pStyle w:val="Akapitzlist"/>
              <w:numPr>
                <w:ilvl w:val="0"/>
                <w:numId w:val="33"/>
              </w:numPr>
              <w:spacing w:line="300" w:lineRule="auto"/>
              <w:ind w:left="1276" w:hanging="425"/>
              <w:jc w:val="both"/>
              <w:rPr>
                <w:rFonts w:ascii="Arial" w:hAnsi="Arial" w:cs="Arial"/>
                <w:i/>
                <w:sz w:val="20"/>
                <w:szCs w:val="20"/>
              </w:rPr>
            </w:pPr>
            <w:r w:rsidRPr="004D3C99">
              <w:rPr>
                <w:rFonts w:ascii="Arial" w:hAnsi="Arial" w:cs="Arial"/>
                <w:i/>
                <w:sz w:val="20"/>
                <w:szCs w:val="20"/>
              </w:rPr>
              <w:t>pisemnie, przesyłając korespondencję na adres: Enea Elektrownia Połaniec S.A., Zawada 26, 28-230 Połaniec, z dopiskiem ‘IOD – Inspektor Ochrony Danych’.</w:t>
            </w:r>
          </w:p>
          <w:p w14:paraId="0B5EA46A" w14:textId="77777777" w:rsidR="00E125D5" w:rsidRPr="004D3C99" w:rsidRDefault="00E125D5" w:rsidP="00A57288">
            <w:pPr>
              <w:numPr>
                <w:ilvl w:val="0"/>
                <w:numId w:val="32"/>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Pani/Pana dane osobowe przetwarzane będą na podstawie:</w:t>
            </w:r>
          </w:p>
          <w:p w14:paraId="48D6336D" w14:textId="77777777" w:rsidR="00E125D5" w:rsidRPr="004D3C99" w:rsidRDefault="00E125D5" w:rsidP="00A57288">
            <w:pPr>
              <w:pStyle w:val="Akapitzlist"/>
              <w:numPr>
                <w:ilvl w:val="0"/>
                <w:numId w:val="34"/>
              </w:numPr>
              <w:spacing w:line="300" w:lineRule="auto"/>
              <w:ind w:left="1276" w:hanging="425"/>
              <w:jc w:val="both"/>
              <w:rPr>
                <w:rFonts w:ascii="Arial" w:hAnsi="Arial" w:cs="Arial"/>
                <w:i/>
                <w:sz w:val="20"/>
                <w:szCs w:val="20"/>
              </w:rPr>
            </w:pPr>
            <w:r w:rsidRPr="004D3C99">
              <w:rPr>
                <w:rFonts w:ascii="Arial" w:hAnsi="Arial" w:cs="Arial"/>
                <w:i/>
                <w:sz w:val="20"/>
                <w:szCs w:val="20"/>
              </w:rPr>
              <w:t>art. 6 ust. 1 lit. c RODO - przetwarzanie jest niezbędne do wypełnienia obowiązku prawnego ciążącego na Administratorze, w celu związanym z niniejszym postępowaniem o udzielenie zamówienia publicznego oraz jego rozstrzygnięcia, zawarcia i realizacji Umowy, udokumentowania postępowania o udzielenie zamówienia publicznego i jego archiwizacji, rozliczenia usługi bądź Umowy, realizacji obowiązków podatkowych/rachunkowych i innych obowiązków prawnych ciążących na Administratorze;</w:t>
            </w:r>
          </w:p>
          <w:p w14:paraId="5C7FA9EC" w14:textId="77777777" w:rsidR="00E125D5" w:rsidRPr="004D3C99" w:rsidRDefault="00E125D5" w:rsidP="00A57288">
            <w:pPr>
              <w:pStyle w:val="Akapitzlist"/>
              <w:numPr>
                <w:ilvl w:val="0"/>
                <w:numId w:val="34"/>
              </w:numPr>
              <w:spacing w:line="300" w:lineRule="auto"/>
              <w:ind w:left="1276" w:hanging="425"/>
              <w:jc w:val="both"/>
              <w:rPr>
                <w:rFonts w:ascii="Arial" w:hAnsi="Arial" w:cs="Arial"/>
                <w:i/>
                <w:sz w:val="20"/>
                <w:szCs w:val="20"/>
              </w:rPr>
            </w:pPr>
            <w:r w:rsidRPr="004D3C99">
              <w:rPr>
                <w:rFonts w:ascii="Arial" w:hAnsi="Arial" w:cs="Arial"/>
                <w:i/>
                <w:sz w:val="20"/>
                <w:szCs w:val="20"/>
              </w:rPr>
              <w:t>art. 6 ust. 1 lit. f RODO – przetwarzanie wynika z prawnie uzasadnionych interesów realizowanych przez Administratora, w celu ustalenia, dochodzenia bądź obrony przed roszczeniami.</w:t>
            </w:r>
          </w:p>
          <w:p w14:paraId="28A6ADF5" w14:textId="77777777" w:rsidR="00E125D5" w:rsidRPr="004D3C99" w:rsidRDefault="00E125D5" w:rsidP="00A57288">
            <w:pPr>
              <w:numPr>
                <w:ilvl w:val="0"/>
                <w:numId w:val="32"/>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Administrator może ujawnić Pana/Pani dane osobowe następującym podmiotom:</w:t>
            </w:r>
          </w:p>
          <w:p w14:paraId="1D6C6713" w14:textId="77777777" w:rsidR="00E125D5" w:rsidRPr="004D3C99" w:rsidRDefault="00E125D5" w:rsidP="00A57288">
            <w:pPr>
              <w:pStyle w:val="Akapitzlist"/>
              <w:numPr>
                <w:ilvl w:val="0"/>
                <w:numId w:val="35"/>
              </w:numPr>
              <w:spacing w:line="276" w:lineRule="auto"/>
              <w:ind w:left="1276" w:hanging="425"/>
              <w:jc w:val="both"/>
              <w:rPr>
                <w:rFonts w:ascii="Arial" w:hAnsi="Arial" w:cs="Arial"/>
                <w:i/>
                <w:sz w:val="20"/>
                <w:szCs w:val="20"/>
              </w:rPr>
            </w:pPr>
            <w:r w:rsidRPr="004D3C99">
              <w:rPr>
                <w:rFonts w:ascii="Arial" w:hAnsi="Arial" w:cs="Arial"/>
                <w:i/>
                <w:sz w:val="20"/>
                <w:szCs w:val="20"/>
              </w:rPr>
              <w:t>podmiotom upoważnionym na podstawie przepisów prawa,</w:t>
            </w:r>
          </w:p>
          <w:p w14:paraId="62BAF9ED" w14:textId="77777777" w:rsidR="00E125D5" w:rsidRPr="004D3C99" w:rsidRDefault="00E125D5" w:rsidP="00A57288">
            <w:pPr>
              <w:pStyle w:val="Akapitzlist"/>
              <w:numPr>
                <w:ilvl w:val="0"/>
                <w:numId w:val="35"/>
              </w:numPr>
              <w:spacing w:line="276" w:lineRule="auto"/>
              <w:ind w:left="1276" w:hanging="425"/>
              <w:jc w:val="both"/>
              <w:rPr>
                <w:rFonts w:ascii="Arial" w:hAnsi="Arial" w:cs="Arial"/>
                <w:i/>
                <w:sz w:val="20"/>
                <w:szCs w:val="20"/>
              </w:rPr>
            </w:pPr>
            <w:r w:rsidRPr="004D3C99">
              <w:rPr>
                <w:rFonts w:ascii="Arial" w:hAnsi="Arial" w:cs="Arial"/>
                <w:i/>
                <w:sz w:val="20"/>
                <w:szCs w:val="20"/>
              </w:rPr>
              <w:t xml:space="preserve">podmiotom którym udostępniona zostanie dokumentacja postępowania w oparciu o art. 18 oraz art. 74 ustawy z dnia 11 września 2019 r. – Prawo zamówień publicznych, dalej „ustawa </w:t>
            </w:r>
            <w:proofErr w:type="spellStart"/>
            <w:r w:rsidRPr="004D3C99">
              <w:rPr>
                <w:rFonts w:ascii="Arial" w:hAnsi="Arial" w:cs="Arial"/>
                <w:i/>
                <w:sz w:val="20"/>
                <w:szCs w:val="20"/>
              </w:rPr>
              <w:t>Pzp</w:t>
            </w:r>
            <w:proofErr w:type="spellEnd"/>
            <w:r w:rsidRPr="004D3C99">
              <w:rPr>
                <w:rFonts w:ascii="Arial" w:hAnsi="Arial" w:cs="Arial"/>
                <w:i/>
                <w:sz w:val="20"/>
                <w:szCs w:val="20"/>
              </w:rPr>
              <w:t xml:space="preserve">”,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w:t>
            </w:r>
            <w:proofErr w:type="spellStart"/>
            <w:r w:rsidRPr="004D3C99">
              <w:rPr>
                <w:rFonts w:ascii="Arial" w:hAnsi="Arial" w:cs="Arial"/>
                <w:i/>
                <w:sz w:val="20"/>
                <w:szCs w:val="20"/>
              </w:rPr>
              <w:t>Pzp</w:t>
            </w:r>
            <w:proofErr w:type="spellEnd"/>
            <w:r w:rsidRPr="004D3C99">
              <w:rPr>
                <w:rFonts w:ascii="Arial" w:hAnsi="Arial" w:cs="Arial"/>
                <w:i/>
                <w:sz w:val="20"/>
                <w:szCs w:val="20"/>
              </w:rPr>
              <w:t>,</w:t>
            </w:r>
          </w:p>
          <w:p w14:paraId="3A12D184" w14:textId="77777777" w:rsidR="00E125D5" w:rsidRPr="004D3C99" w:rsidRDefault="00E125D5" w:rsidP="00A57288">
            <w:pPr>
              <w:pStyle w:val="Akapitzlist"/>
              <w:numPr>
                <w:ilvl w:val="0"/>
                <w:numId w:val="35"/>
              </w:numPr>
              <w:spacing w:line="276" w:lineRule="auto"/>
              <w:ind w:left="1276" w:hanging="425"/>
              <w:jc w:val="both"/>
              <w:rPr>
                <w:rFonts w:ascii="Arial" w:hAnsi="Arial" w:cs="Arial"/>
                <w:i/>
                <w:sz w:val="20"/>
                <w:szCs w:val="20"/>
              </w:rPr>
            </w:pPr>
            <w:r w:rsidRPr="004D3C99">
              <w:rPr>
                <w:rFonts w:ascii="Arial" w:hAnsi="Arial" w:cs="Arial"/>
                <w:i/>
                <w:sz w:val="20"/>
                <w:szCs w:val="20"/>
              </w:rPr>
              <w:t>podmiotom z Grupy Kapitałowej ENEA,</w:t>
            </w:r>
          </w:p>
          <w:p w14:paraId="7EFC7550" w14:textId="77777777" w:rsidR="00E125D5" w:rsidRPr="004D3C99" w:rsidRDefault="00E125D5" w:rsidP="00A57288">
            <w:pPr>
              <w:pStyle w:val="Akapitzlist"/>
              <w:numPr>
                <w:ilvl w:val="0"/>
                <w:numId w:val="35"/>
              </w:numPr>
              <w:spacing w:line="276" w:lineRule="auto"/>
              <w:ind w:left="1276" w:hanging="425"/>
              <w:jc w:val="both"/>
              <w:rPr>
                <w:rFonts w:ascii="Arial" w:hAnsi="Arial" w:cs="Arial"/>
                <w:i/>
                <w:sz w:val="20"/>
                <w:szCs w:val="20"/>
              </w:rPr>
            </w:pPr>
            <w:r w:rsidRPr="004D3C99">
              <w:rPr>
                <w:rFonts w:ascii="Arial" w:hAnsi="Arial" w:cs="Arial"/>
                <w:i/>
                <w:sz w:val="20"/>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362D7F64" w14:textId="77777777" w:rsidR="00E125D5" w:rsidRPr="004D3C99" w:rsidRDefault="00E125D5" w:rsidP="00E125D5">
            <w:pPr>
              <w:tabs>
                <w:tab w:val="left" w:pos="708"/>
                <w:tab w:val="left" w:pos="3402"/>
              </w:tabs>
              <w:spacing w:line="300" w:lineRule="auto"/>
              <w:ind w:left="578"/>
              <w:contextualSpacing/>
              <w:rPr>
                <w:rFonts w:ascii="Arial" w:hAnsi="Arial" w:cs="Arial"/>
                <w:i/>
                <w:sz w:val="20"/>
                <w:szCs w:val="20"/>
              </w:rPr>
            </w:pPr>
            <w:r w:rsidRPr="004D3C99">
              <w:rPr>
                <w:rFonts w:ascii="Arial" w:hAnsi="Arial" w:cs="Arial"/>
                <w:i/>
                <w:sz w:val="20"/>
                <w:szCs w:val="20"/>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0A7CE697" w14:textId="77777777" w:rsidR="00E125D5" w:rsidRPr="004D3C99" w:rsidRDefault="00E125D5" w:rsidP="00A57288">
            <w:pPr>
              <w:numPr>
                <w:ilvl w:val="0"/>
                <w:numId w:val="32"/>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 xml:space="preserve">Pani/Pana dane osobowe będą przechowywane, zgodnie z art. 78 ust. 1 ustawy </w:t>
            </w:r>
            <w:proofErr w:type="spellStart"/>
            <w:r w:rsidRPr="004D3C99">
              <w:rPr>
                <w:rFonts w:ascii="Arial" w:hAnsi="Arial" w:cs="Arial"/>
                <w:i/>
                <w:sz w:val="20"/>
                <w:szCs w:val="20"/>
              </w:rPr>
              <w:t>Pzp</w:t>
            </w:r>
            <w:proofErr w:type="spellEnd"/>
            <w:r w:rsidRPr="004D3C99">
              <w:rPr>
                <w:rFonts w:ascii="Arial" w:hAnsi="Arial" w:cs="Arial"/>
                <w:i/>
                <w:sz w:val="20"/>
                <w:szCs w:val="20"/>
              </w:rPr>
              <w:t xml:space="preserve">, przez okres 4 lat od dnia zakończenia postępowania o udzielenie zamówienia, a jeżeli czas trwania umowy przekracza 4 lata, okres przechowywania obejmuje cały czas trwania umowy. Na mocy </w:t>
            </w:r>
            <w:r w:rsidRPr="004D3C99">
              <w:rPr>
                <w:rFonts w:ascii="Arial" w:hAnsi="Arial" w:cs="Arial"/>
                <w:i/>
                <w:sz w:val="20"/>
                <w:szCs w:val="20"/>
              </w:rPr>
              <w:lastRenderedPageBreak/>
              <w:t>powszechnie obowiązujących przepisów prawa, wskazany powyżej okres przechowywania danych może zostać przedłużony o czas niezbędny do dochodzenia roszczeń.</w:t>
            </w:r>
          </w:p>
          <w:p w14:paraId="74A6D85D" w14:textId="77777777" w:rsidR="00E125D5" w:rsidRPr="004D3C99" w:rsidRDefault="00E125D5" w:rsidP="00A57288">
            <w:pPr>
              <w:numPr>
                <w:ilvl w:val="0"/>
                <w:numId w:val="32"/>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 xml:space="preserve">Obowiązek podania przez Panią/Pana danych osobowych bezpośrednio Pani/Pana dotyczących jest wymogiem ustawowym określonym w przepisach ustawy </w:t>
            </w:r>
            <w:proofErr w:type="spellStart"/>
            <w:r w:rsidRPr="004D3C99">
              <w:rPr>
                <w:rFonts w:ascii="Arial" w:hAnsi="Arial" w:cs="Arial"/>
                <w:i/>
                <w:sz w:val="20"/>
                <w:szCs w:val="20"/>
              </w:rPr>
              <w:t>Pzp</w:t>
            </w:r>
            <w:proofErr w:type="spellEnd"/>
            <w:r w:rsidRPr="004D3C99">
              <w:rPr>
                <w:rFonts w:ascii="Arial" w:hAnsi="Arial" w:cs="Arial"/>
                <w:i/>
                <w:sz w:val="20"/>
                <w:szCs w:val="20"/>
              </w:rPr>
              <w:t>, związanym z udziałem w postępowaniu o udzielenie zamówienia publicznego.</w:t>
            </w:r>
          </w:p>
          <w:p w14:paraId="3FC759C0" w14:textId="77777777" w:rsidR="00E125D5" w:rsidRPr="004D3C99" w:rsidRDefault="00E125D5" w:rsidP="00E125D5">
            <w:pPr>
              <w:tabs>
                <w:tab w:val="left" w:pos="708"/>
                <w:tab w:val="left" w:pos="3402"/>
              </w:tabs>
              <w:spacing w:line="300" w:lineRule="auto"/>
              <w:ind w:left="578"/>
              <w:contextualSpacing/>
              <w:rPr>
                <w:rFonts w:ascii="Arial" w:hAnsi="Arial" w:cs="Arial"/>
                <w:i/>
                <w:sz w:val="20"/>
                <w:szCs w:val="20"/>
              </w:rPr>
            </w:pPr>
            <w:r w:rsidRPr="004D3C99">
              <w:rPr>
                <w:rFonts w:ascii="Arial" w:hAnsi="Arial" w:cs="Arial"/>
                <w:i/>
                <w:sz w:val="20"/>
                <w:szCs w:val="20"/>
              </w:rPr>
              <w:t xml:space="preserve">Konsekwencją nie podania danych osobowych może być nieważność oferty w postępowaniu i niemożność zawarcia umowy, co wynika z przepisów  ustawy </w:t>
            </w:r>
            <w:proofErr w:type="spellStart"/>
            <w:r w:rsidRPr="004D3C99">
              <w:rPr>
                <w:rFonts w:ascii="Arial" w:hAnsi="Arial" w:cs="Arial"/>
                <w:i/>
                <w:sz w:val="20"/>
                <w:szCs w:val="20"/>
              </w:rPr>
              <w:t>Pzp</w:t>
            </w:r>
            <w:proofErr w:type="spellEnd"/>
            <w:r w:rsidRPr="004D3C99">
              <w:rPr>
                <w:rFonts w:ascii="Arial" w:hAnsi="Arial" w:cs="Arial"/>
                <w:i/>
                <w:sz w:val="20"/>
                <w:szCs w:val="20"/>
              </w:rPr>
              <w:t xml:space="preserve">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5DCAFF3A" w14:textId="77777777" w:rsidR="00E125D5" w:rsidRPr="004D3C99" w:rsidRDefault="00E125D5" w:rsidP="00A57288">
            <w:pPr>
              <w:numPr>
                <w:ilvl w:val="0"/>
                <w:numId w:val="32"/>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W odniesieniu do Pani/Pana danych osobowych decyzje nie będą podejmowane w sposób zautomatyzowany (</w:t>
            </w:r>
            <w:r w:rsidRPr="004D3C99">
              <w:rPr>
                <w:rFonts w:ascii="Arial" w:hAnsi="Arial" w:cs="Arial"/>
                <w:bCs/>
                <w:i/>
                <w:sz w:val="20"/>
                <w:szCs w:val="20"/>
              </w:rPr>
              <w:t>nie będą podlegały profilowaniu)</w:t>
            </w:r>
            <w:r w:rsidRPr="004D3C99">
              <w:rPr>
                <w:rFonts w:ascii="Arial" w:hAnsi="Arial" w:cs="Arial"/>
                <w:i/>
                <w:sz w:val="20"/>
                <w:szCs w:val="20"/>
              </w:rPr>
              <w:t>, stosownie do art. 22 RODO.</w:t>
            </w:r>
          </w:p>
          <w:p w14:paraId="4FAE442A" w14:textId="77777777" w:rsidR="00E125D5" w:rsidRPr="004D3C99" w:rsidRDefault="00E125D5" w:rsidP="00A57288">
            <w:pPr>
              <w:numPr>
                <w:ilvl w:val="0"/>
                <w:numId w:val="32"/>
              </w:numPr>
              <w:tabs>
                <w:tab w:val="left" w:pos="708"/>
                <w:tab w:val="left" w:pos="3402"/>
              </w:tabs>
              <w:spacing w:line="300" w:lineRule="auto"/>
              <w:ind w:left="578"/>
              <w:contextualSpacing/>
              <w:jc w:val="both"/>
              <w:rPr>
                <w:rFonts w:ascii="Arial" w:hAnsi="Arial" w:cs="Arial"/>
                <w:bCs/>
                <w:i/>
                <w:sz w:val="20"/>
                <w:szCs w:val="20"/>
              </w:rPr>
            </w:pPr>
            <w:r w:rsidRPr="004D3C99">
              <w:rPr>
                <w:rFonts w:ascii="Arial" w:hAnsi="Arial" w:cs="Arial"/>
                <w:bCs/>
                <w:i/>
                <w:sz w:val="20"/>
                <w:szCs w:val="20"/>
              </w:rPr>
              <w:t xml:space="preserve">Administrator nie planuje udostępniać danych poza EOG, natomiast w związku z jawnością postępowania o udzielenie zamówienia publicznego, Państwa dane mogą być przekazywane do państw spoza EOG, z zastrzeżeniem ograniczeń o których mowa w art.18 oraz art. 74 ustawy </w:t>
            </w:r>
            <w:proofErr w:type="spellStart"/>
            <w:r w:rsidRPr="004D3C99">
              <w:rPr>
                <w:rFonts w:ascii="Arial" w:hAnsi="Arial" w:cs="Arial"/>
                <w:bCs/>
                <w:i/>
                <w:sz w:val="20"/>
                <w:szCs w:val="20"/>
              </w:rPr>
              <w:t>Pzp</w:t>
            </w:r>
            <w:proofErr w:type="spellEnd"/>
            <w:r w:rsidRPr="004D3C99">
              <w:rPr>
                <w:rFonts w:ascii="Arial" w:hAnsi="Arial" w:cs="Arial"/>
                <w:bCs/>
                <w:i/>
                <w:sz w:val="20"/>
                <w:szCs w:val="20"/>
              </w:rPr>
              <w:t>.</w:t>
            </w:r>
          </w:p>
          <w:p w14:paraId="6B79CEE7" w14:textId="77777777" w:rsidR="00E125D5" w:rsidRPr="004D3C99" w:rsidRDefault="00E125D5" w:rsidP="00A57288">
            <w:pPr>
              <w:numPr>
                <w:ilvl w:val="0"/>
                <w:numId w:val="32"/>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Posiada Pani/Pan prawo żądania:</w:t>
            </w:r>
          </w:p>
          <w:p w14:paraId="3B037758" w14:textId="77777777" w:rsidR="00E125D5" w:rsidRPr="004D3C99" w:rsidRDefault="00E125D5" w:rsidP="00A57288">
            <w:pPr>
              <w:numPr>
                <w:ilvl w:val="0"/>
                <w:numId w:val="15"/>
              </w:numPr>
              <w:tabs>
                <w:tab w:val="left" w:pos="708"/>
                <w:tab w:val="left" w:pos="3402"/>
              </w:tabs>
              <w:spacing w:line="300" w:lineRule="auto"/>
              <w:ind w:left="1286"/>
              <w:contextualSpacing/>
              <w:jc w:val="both"/>
              <w:rPr>
                <w:rFonts w:ascii="Arial" w:hAnsi="Arial" w:cs="Arial"/>
                <w:i/>
                <w:sz w:val="20"/>
                <w:szCs w:val="20"/>
              </w:rPr>
            </w:pPr>
            <w:r w:rsidRPr="004D3C99">
              <w:rPr>
                <w:rFonts w:ascii="Arial" w:hAnsi="Arial" w:cs="Arial"/>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063587" w14:textId="77777777" w:rsidR="00E125D5" w:rsidRPr="004D3C99" w:rsidRDefault="00E125D5" w:rsidP="00A57288">
            <w:pPr>
              <w:numPr>
                <w:ilvl w:val="0"/>
                <w:numId w:val="15"/>
              </w:numPr>
              <w:tabs>
                <w:tab w:val="left" w:pos="708"/>
                <w:tab w:val="left" w:pos="3402"/>
              </w:tabs>
              <w:spacing w:line="300" w:lineRule="auto"/>
              <w:ind w:left="1286"/>
              <w:contextualSpacing/>
              <w:jc w:val="both"/>
              <w:rPr>
                <w:rFonts w:ascii="Arial" w:hAnsi="Arial" w:cs="Arial"/>
                <w:i/>
                <w:sz w:val="20"/>
                <w:szCs w:val="20"/>
              </w:rPr>
            </w:pPr>
            <w:r w:rsidRPr="004D3C99">
              <w:rPr>
                <w:rFonts w:ascii="Arial" w:hAnsi="Arial" w:cs="Arial"/>
                <w:i/>
                <w:sz w:val="20"/>
                <w:szCs w:val="20"/>
              </w:rPr>
              <w:t xml:space="preserve">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4D3C99">
              <w:rPr>
                <w:rFonts w:ascii="Arial" w:hAnsi="Arial" w:cs="Arial"/>
                <w:i/>
                <w:sz w:val="20"/>
                <w:szCs w:val="20"/>
              </w:rPr>
              <w:t>Pzp</w:t>
            </w:r>
            <w:proofErr w:type="spellEnd"/>
            <w:r w:rsidRPr="004D3C99">
              <w:rPr>
                <w:rFonts w:ascii="Arial" w:hAnsi="Arial" w:cs="Arial"/>
                <w:i/>
                <w:sz w:val="20"/>
                <w:szCs w:val="20"/>
              </w:rPr>
              <w:t xml:space="preserve"> oraz nie może naruszać integralności protokołu postępowania oraz jego załączników;</w:t>
            </w:r>
          </w:p>
          <w:p w14:paraId="7C402540" w14:textId="77777777" w:rsidR="00E125D5" w:rsidRPr="004D3C99" w:rsidRDefault="00E125D5" w:rsidP="00A57288">
            <w:pPr>
              <w:numPr>
                <w:ilvl w:val="0"/>
                <w:numId w:val="15"/>
              </w:numPr>
              <w:tabs>
                <w:tab w:val="left" w:pos="708"/>
                <w:tab w:val="left" w:pos="3402"/>
              </w:tabs>
              <w:spacing w:line="300" w:lineRule="auto"/>
              <w:ind w:left="1286"/>
              <w:contextualSpacing/>
              <w:jc w:val="both"/>
              <w:rPr>
                <w:rFonts w:ascii="Arial" w:hAnsi="Arial" w:cs="Arial"/>
                <w:i/>
                <w:sz w:val="20"/>
                <w:szCs w:val="20"/>
              </w:rPr>
            </w:pPr>
            <w:r w:rsidRPr="004D3C99">
              <w:rPr>
                <w:rFonts w:ascii="Arial" w:hAnsi="Arial" w:cs="Arial"/>
                <w:i/>
                <w:sz w:val="20"/>
                <w:szCs w:val="20"/>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43E204B5" w14:textId="77777777" w:rsidR="00E125D5" w:rsidRPr="004D3C99" w:rsidRDefault="00E125D5" w:rsidP="00A57288">
            <w:pPr>
              <w:numPr>
                <w:ilvl w:val="0"/>
                <w:numId w:val="32"/>
              </w:numPr>
              <w:tabs>
                <w:tab w:val="left" w:pos="708"/>
                <w:tab w:val="left" w:pos="3402"/>
              </w:tabs>
              <w:spacing w:line="300" w:lineRule="auto"/>
              <w:ind w:left="578"/>
              <w:contextualSpacing/>
              <w:jc w:val="both"/>
              <w:rPr>
                <w:rFonts w:ascii="Arial" w:hAnsi="Arial" w:cs="Arial"/>
                <w:bCs/>
                <w:i/>
                <w:sz w:val="20"/>
                <w:szCs w:val="20"/>
              </w:rPr>
            </w:pPr>
            <w:r w:rsidRPr="004D3C99">
              <w:rPr>
                <w:rFonts w:ascii="Arial" w:hAnsi="Arial" w:cs="Arial"/>
                <w:bCs/>
                <w:i/>
                <w:sz w:val="20"/>
                <w:szCs w:val="20"/>
              </w:rPr>
              <w:t>Nie przysługuje Pani/Panu:</w:t>
            </w:r>
          </w:p>
          <w:p w14:paraId="50DB625A" w14:textId="77777777" w:rsidR="00E125D5" w:rsidRPr="004D3C99" w:rsidRDefault="00E125D5" w:rsidP="00A57288">
            <w:pPr>
              <w:numPr>
                <w:ilvl w:val="0"/>
                <w:numId w:val="16"/>
              </w:numPr>
              <w:tabs>
                <w:tab w:val="left" w:pos="708"/>
                <w:tab w:val="left" w:pos="3402"/>
              </w:tabs>
              <w:spacing w:line="300" w:lineRule="auto"/>
              <w:ind w:left="1298"/>
              <w:contextualSpacing/>
              <w:jc w:val="both"/>
              <w:rPr>
                <w:rFonts w:ascii="Arial" w:hAnsi="Arial" w:cs="Arial"/>
                <w:bCs/>
                <w:i/>
                <w:sz w:val="20"/>
                <w:szCs w:val="20"/>
              </w:rPr>
            </w:pPr>
            <w:r w:rsidRPr="004D3C99">
              <w:rPr>
                <w:rFonts w:ascii="Arial" w:hAnsi="Arial" w:cs="Arial"/>
                <w:bCs/>
                <w:i/>
                <w:sz w:val="20"/>
                <w:szCs w:val="20"/>
              </w:rPr>
              <w:t>w związku z art. 17 ust. 3 lit. b, d lub e RODO prawo do usunięcia danych osobowych;</w:t>
            </w:r>
          </w:p>
          <w:p w14:paraId="0B59054B" w14:textId="77777777" w:rsidR="00E125D5" w:rsidRPr="004D3C99" w:rsidRDefault="00E125D5" w:rsidP="00A57288">
            <w:pPr>
              <w:numPr>
                <w:ilvl w:val="0"/>
                <w:numId w:val="16"/>
              </w:numPr>
              <w:tabs>
                <w:tab w:val="left" w:pos="708"/>
                <w:tab w:val="left" w:pos="3402"/>
              </w:tabs>
              <w:spacing w:line="300" w:lineRule="auto"/>
              <w:ind w:left="1298"/>
              <w:contextualSpacing/>
              <w:jc w:val="both"/>
              <w:rPr>
                <w:rFonts w:ascii="Arial" w:hAnsi="Arial" w:cs="Arial"/>
                <w:bCs/>
                <w:i/>
                <w:sz w:val="20"/>
                <w:szCs w:val="20"/>
              </w:rPr>
            </w:pPr>
            <w:r w:rsidRPr="004D3C99">
              <w:rPr>
                <w:rFonts w:ascii="Arial" w:hAnsi="Arial" w:cs="Arial"/>
                <w:bCs/>
                <w:i/>
                <w:sz w:val="20"/>
                <w:szCs w:val="20"/>
              </w:rPr>
              <w:t>prawo do przenoszenia danych osobowych, o którym mowa w art. 20 RODO, gdyż podstawą prawną przetwarzania danych osobowych jest przepis art. 6 ust. 1 lit. c RODO;</w:t>
            </w:r>
          </w:p>
          <w:p w14:paraId="712CC59E" w14:textId="77777777" w:rsidR="00E125D5" w:rsidRPr="004D3C99" w:rsidRDefault="00E125D5" w:rsidP="00A57288">
            <w:pPr>
              <w:numPr>
                <w:ilvl w:val="0"/>
                <w:numId w:val="16"/>
              </w:numPr>
              <w:tabs>
                <w:tab w:val="left" w:pos="708"/>
                <w:tab w:val="left" w:pos="3402"/>
              </w:tabs>
              <w:spacing w:line="300" w:lineRule="auto"/>
              <w:ind w:left="1298"/>
              <w:contextualSpacing/>
              <w:jc w:val="both"/>
              <w:rPr>
                <w:rFonts w:ascii="Arial" w:hAnsi="Arial" w:cs="Arial"/>
                <w:bCs/>
                <w:i/>
                <w:sz w:val="20"/>
                <w:szCs w:val="20"/>
              </w:rPr>
            </w:pPr>
            <w:r w:rsidRPr="004D3C99">
              <w:rPr>
                <w:rFonts w:ascii="Arial" w:hAnsi="Arial" w:cs="Arial"/>
                <w:bCs/>
                <w:i/>
                <w:sz w:val="20"/>
                <w:szCs w:val="20"/>
              </w:rPr>
              <w:t>na podstawie art. 21 RODO prawo sprzeciwu, wobec przetwarzania danych osobowych, gdyż podstawą prawną przetwarzania Pani/Pana danych osobowych jest art. 6 ust. 1 lit. c RODO.</w:t>
            </w:r>
          </w:p>
          <w:p w14:paraId="5DA62127" w14:textId="77777777" w:rsidR="00E125D5" w:rsidRDefault="00E125D5" w:rsidP="00A57288">
            <w:pPr>
              <w:numPr>
                <w:ilvl w:val="0"/>
                <w:numId w:val="32"/>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Realizacja praw, o których mowa powyżej, może odbywać się poprzez wskazanie swoich żądań/sprzeciwu Inspektorowi Ochrony Danych. Dane kontaktowe i możliwe kanały kontaktu z Inspektorem Ochrony Danych wskazane są w pkt. 2.</w:t>
            </w:r>
          </w:p>
          <w:p w14:paraId="4952BE98" w14:textId="77777777" w:rsidR="00E125D5" w:rsidRPr="004D3C99" w:rsidRDefault="00E125D5" w:rsidP="00A57288">
            <w:pPr>
              <w:numPr>
                <w:ilvl w:val="0"/>
                <w:numId w:val="32"/>
              </w:numPr>
              <w:tabs>
                <w:tab w:val="left" w:pos="708"/>
                <w:tab w:val="left" w:pos="3402"/>
              </w:tabs>
              <w:spacing w:line="300" w:lineRule="auto"/>
              <w:ind w:left="578"/>
              <w:contextualSpacing/>
              <w:jc w:val="both"/>
              <w:rPr>
                <w:rFonts w:ascii="Arial" w:hAnsi="Arial" w:cs="Arial"/>
                <w:i/>
                <w:sz w:val="20"/>
                <w:szCs w:val="20"/>
              </w:rPr>
            </w:pPr>
            <w:r>
              <w:rPr>
                <w:rFonts w:ascii="Arial" w:hAnsi="Arial" w:cs="Arial"/>
                <w:i/>
                <w:sz w:val="20"/>
                <w:szCs w:val="20"/>
              </w:rPr>
              <w:t xml:space="preserve">Przysługuje Panu/Pani </w:t>
            </w:r>
            <w:r w:rsidRPr="003E21A7">
              <w:rPr>
                <w:rFonts w:ascii="Arial" w:hAnsi="Arial" w:cs="Arial"/>
                <w:i/>
                <w:sz w:val="20"/>
                <w:szCs w:val="20"/>
              </w:rPr>
              <w:t>prawo wniesienia skargi do Prezesa Urzędu Ochrony Danych Osobowych w przypadku, gdy uzna Pan/Pani, iż przetwarzanie danych osobowych przez Administratora narusza przepisy o ochronie danych osobowych.</w:t>
            </w:r>
          </w:p>
          <w:p w14:paraId="6749F37C" w14:textId="64CDF82C" w:rsidR="00B90E3F" w:rsidRPr="00F1451C" w:rsidRDefault="00B90E3F" w:rsidP="00C5316E">
            <w:pPr>
              <w:tabs>
                <w:tab w:val="left" w:pos="708"/>
                <w:tab w:val="left" w:pos="3402"/>
              </w:tabs>
              <w:spacing w:line="304" w:lineRule="exact"/>
              <w:contextualSpacing/>
              <w:rPr>
                <w:rFonts w:ascii="Arial" w:hAnsi="Arial" w:cs="Arial"/>
                <w:b/>
                <w:sz w:val="22"/>
                <w:szCs w:val="22"/>
              </w:rPr>
            </w:pPr>
          </w:p>
        </w:tc>
      </w:tr>
    </w:tbl>
    <w:p w14:paraId="22D6E3ED" w14:textId="77777777" w:rsidR="00B90E3F" w:rsidRPr="00F1451C" w:rsidRDefault="00B90E3F" w:rsidP="00881D6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 xml:space="preserve">(uzupełni </w:t>
      </w:r>
      <w:r w:rsidRPr="00F1451C">
        <w:rPr>
          <w:rFonts w:ascii="Arial" w:hAnsi="Arial" w:cs="Arial"/>
          <w:b/>
          <w:sz w:val="22"/>
          <w:szCs w:val="22"/>
        </w:rPr>
        <w:lastRenderedPageBreak/>
        <w:t>Wykonawca).</w:t>
      </w:r>
    </w:p>
    <w:p w14:paraId="28F2BFCF" w14:textId="77777777" w:rsidR="00B90E3F" w:rsidRPr="00F1451C" w:rsidRDefault="00B90E3F" w:rsidP="00881D6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59324825" w14:textId="77777777" w:rsidTr="005803E7">
        <w:trPr>
          <w:jc w:val="center"/>
        </w:trPr>
        <w:tc>
          <w:tcPr>
            <w:tcW w:w="7044" w:type="dxa"/>
          </w:tcPr>
          <w:p w14:paraId="03B5315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B137895" w14:textId="77777777" w:rsidTr="005803E7">
        <w:trPr>
          <w:trHeight w:val="293"/>
          <w:jc w:val="center"/>
        </w:trPr>
        <w:tc>
          <w:tcPr>
            <w:tcW w:w="7044" w:type="dxa"/>
          </w:tcPr>
          <w:p w14:paraId="79068B1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46407FF" w14:textId="77777777" w:rsidTr="005803E7">
        <w:trPr>
          <w:trHeight w:val="172"/>
          <w:jc w:val="center"/>
        </w:trPr>
        <w:tc>
          <w:tcPr>
            <w:tcW w:w="7044" w:type="dxa"/>
          </w:tcPr>
          <w:p w14:paraId="0505A3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D45C93" w14:textId="77777777" w:rsidTr="005803E7">
        <w:trPr>
          <w:trHeight w:val="347"/>
          <w:jc w:val="center"/>
        </w:trPr>
        <w:tc>
          <w:tcPr>
            <w:tcW w:w="7044" w:type="dxa"/>
          </w:tcPr>
          <w:p w14:paraId="4C93A2A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0B2A873" w14:textId="77777777" w:rsidTr="005803E7">
        <w:trPr>
          <w:trHeight w:val="381"/>
          <w:jc w:val="center"/>
        </w:trPr>
        <w:tc>
          <w:tcPr>
            <w:tcW w:w="7044" w:type="dxa"/>
          </w:tcPr>
          <w:p w14:paraId="2BF0672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57593F7" w14:textId="77777777" w:rsidTr="005803E7">
        <w:trPr>
          <w:jc w:val="center"/>
        </w:trPr>
        <w:tc>
          <w:tcPr>
            <w:tcW w:w="7044" w:type="dxa"/>
          </w:tcPr>
          <w:p w14:paraId="20F516B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BE76D1C" w14:textId="77777777" w:rsidTr="005803E7">
        <w:trPr>
          <w:trHeight w:val="395"/>
          <w:jc w:val="center"/>
        </w:trPr>
        <w:tc>
          <w:tcPr>
            <w:tcW w:w="7044" w:type="dxa"/>
          </w:tcPr>
          <w:p w14:paraId="3ABA65F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2C6C8" w14:textId="77777777" w:rsidTr="005803E7">
        <w:trPr>
          <w:jc w:val="center"/>
        </w:trPr>
        <w:tc>
          <w:tcPr>
            <w:tcW w:w="7044" w:type="dxa"/>
          </w:tcPr>
          <w:p w14:paraId="185188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EC08EAC" w14:textId="77777777" w:rsidR="00B90E3F" w:rsidRPr="00F1451C" w:rsidRDefault="00B90E3F" w:rsidP="00881D6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6E21624C" w14:textId="77777777" w:rsidTr="005803E7">
        <w:trPr>
          <w:jc w:val="center"/>
        </w:trPr>
        <w:tc>
          <w:tcPr>
            <w:tcW w:w="7044" w:type="dxa"/>
          </w:tcPr>
          <w:p w14:paraId="5C2E0FC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8B51B13" w14:textId="77777777" w:rsidTr="005803E7">
        <w:trPr>
          <w:trHeight w:val="293"/>
          <w:jc w:val="center"/>
        </w:trPr>
        <w:tc>
          <w:tcPr>
            <w:tcW w:w="7044" w:type="dxa"/>
          </w:tcPr>
          <w:p w14:paraId="11C4DF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46747D3" w14:textId="77777777" w:rsidTr="005803E7">
        <w:trPr>
          <w:trHeight w:val="172"/>
          <w:jc w:val="center"/>
        </w:trPr>
        <w:tc>
          <w:tcPr>
            <w:tcW w:w="7044" w:type="dxa"/>
          </w:tcPr>
          <w:p w14:paraId="66DC81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25E41B" w14:textId="77777777" w:rsidTr="005803E7">
        <w:trPr>
          <w:trHeight w:val="347"/>
          <w:jc w:val="center"/>
        </w:trPr>
        <w:tc>
          <w:tcPr>
            <w:tcW w:w="7044" w:type="dxa"/>
          </w:tcPr>
          <w:p w14:paraId="793B472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8836F2" w14:textId="77777777" w:rsidTr="005803E7">
        <w:trPr>
          <w:trHeight w:val="381"/>
          <w:jc w:val="center"/>
        </w:trPr>
        <w:tc>
          <w:tcPr>
            <w:tcW w:w="7044" w:type="dxa"/>
          </w:tcPr>
          <w:p w14:paraId="32ACD58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938129" w14:textId="77777777" w:rsidTr="005803E7">
        <w:trPr>
          <w:jc w:val="center"/>
        </w:trPr>
        <w:tc>
          <w:tcPr>
            <w:tcW w:w="7044" w:type="dxa"/>
          </w:tcPr>
          <w:p w14:paraId="23B09D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FA7CC40" w14:textId="77777777" w:rsidTr="005803E7">
        <w:trPr>
          <w:trHeight w:val="395"/>
          <w:jc w:val="center"/>
        </w:trPr>
        <w:tc>
          <w:tcPr>
            <w:tcW w:w="7044" w:type="dxa"/>
          </w:tcPr>
          <w:p w14:paraId="3ACEEE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641A992" w14:textId="77777777" w:rsidTr="005803E7">
        <w:trPr>
          <w:jc w:val="center"/>
        </w:trPr>
        <w:tc>
          <w:tcPr>
            <w:tcW w:w="7044" w:type="dxa"/>
          </w:tcPr>
          <w:p w14:paraId="535385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0132F89" w14:textId="77777777" w:rsidR="00B90E3F" w:rsidRPr="00F1451C" w:rsidRDefault="00B90E3F" w:rsidP="00F1451C">
      <w:pPr>
        <w:widowControl w:val="0"/>
        <w:spacing w:line="304" w:lineRule="exact"/>
        <w:ind w:left="360"/>
        <w:jc w:val="both"/>
        <w:rPr>
          <w:rFonts w:ascii="Arial" w:hAnsi="Arial" w:cs="Arial"/>
          <w:sz w:val="22"/>
          <w:szCs w:val="22"/>
        </w:rPr>
      </w:pPr>
    </w:p>
    <w:p w14:paraId="5B139161"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8BD24AF"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B351D60"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818"/>
        <w:gridCol w:w="4819"/>
      </w:tblGrid>
      <w:tr w:rsidR="00B90E3F" w:rsidRPr="00F1451C" w14:paraId="6F6DD57F" w14:textId="77777777" w:rsidTr="005803E7">
        <w:trPr>
          <w:jc w:val="center"/>
        </w:trPr>
        <w:tc>
          <w:tcPr>
            <w:tcW w:w="5172" w:type="dxa"/>
          </w:tcPr>
          <w:p w14:paraId="2FB4B0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1E453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424CC6" w14:textId="77777777" w:rsidTr="005803E7">
        <w:trPr>
          <w:trHeight w:val="293"/>
          <w:jc w:val="center"/>
        </w:trPr>
        <w:tc>
          <w:tcPr>
            <w:tcW w:w="5172" w:type="dxa"/>
          </w:tcPr>
          <w:p w14:paraId="63A466C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50844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31B5318" w14:textId="77777777" w:rsidTr="005803E7">
        <w:trPr>
          <w:trHeight w:val="172"/>
          <w:jc w:val="center"/>
        </w:trPr>
        <w:tc>
          <w:tcPr>
            <w:tcW w:w="5172" w:type="dxa"/>
          </w:tcPr>
          <w:p w14:paraId="1F88054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04005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4A9404" w14:textId="77777777" w:rsidTr="005803E7">
        <w:trPr>
          <w:trHeight w:val="347"/>
          <w:jc w:val="center"/>
        </w:trPr>
        <w:tc>
          <w:tcPr>
            <w:tcW w:w="5172" w:type="dxa"/>
          </w:tcPr>
          <w:p w14:paraId="7A4FBF6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606E734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10A6E5A" w14:textId="77777777" w:rsidTr="005803E7">
        <w:trPr>
          <w:trHeight w:val="381"/>
          <w:jc w:val="center"/>
        </w:trPr>
        <w:tc>
          <w:tcPr>
            <w:tcW w:w="5172" w:type="dxa"/>
          </w:tcPr>
          <w:p w14:paraId="301D09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50878A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1B80F6B" w14:textId="77777777" w:rsidTr="005803E7">
        <w:trPr>
          <w:jc w:val="center"/>
        </w:trPr>
        <w:tc>
          <w:tcPr>
            <w:tcW w:w="5172" w:type="dxa"/>
          </w:tcPr>
          <w:p w14:paraId="58381C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BAD483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1E6C919C" w14:textId="77777777" w:rsidTr="005803E7">
        <w:trPr>
          <w:trHeight w:val="395"/>
          <w:jc w:val="center"/>
        </w:trPr>
        <w:tc>
          <w:tcPr>
            <w:tcW w:w="5172" w:type="dxa"/>
          </w:tcPr>
          <w:p w14:paraId="4D3440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9E5D4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CCF42E1" w14:textId="77777777" w:rsidTr="005803E7">
        <w:trPr>
          <w:jc w:val="center"/>
        </w:trPr>
        <w:tc>
          <w:tcPr>
            <w:tcW w:w="5172" w:type="dxa"/>
          </w:tcPr>
          <w:p w14:paraId="461ABEF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0B1D443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6459B77"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43"/>
        <w:gridCol w:w="1826"/>
        <w:gridCol w:w="6428"/>
      </w:tblGrid>
      <w:tr w:rsidR="00B90E3F" w:rsidRPr="00F1451C" w14:paraId="27FE6691" w14:textId="77777777" w:rsidTr="005803E7">
        <w:tc>
          <w:tcPr>
            <w:tcW w:w="1203" w:type="dxa"/>
          </w:tcPr>
          <w:p w14:paraId="1C271C8F"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65C7406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2CB667BD" w14:textId="77777777" w:rsidTr="005803E7">
        <w:tc>
          <w:tcPr>
            <w:tcW w:w="1203" w:type="dxa"/>
          </w:tcPr>
          <w:p w14:paraId="65B19686"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3BC26C0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7EE2EA46" w14:textId="77777777" w:rsidTr="005803E7">
        <w:tc>
          <w:tcPr>
            <w:tcW w:w="1203" w:type="dxa"/>
          </w:tcPr>
          <w:p w14:paraId="6CB67D6C"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1FD30E9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536EF95E" w14:textId="77777777" w:rsidTr="005803E7">
        <w:tc>
          <w:tcPr>
            <w:tcW w:w="1203" w:type="dxa"/>
          </w:tcPr>
          <w:p w14:paraId="62428D91"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174F2C9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3640078C" w14:textId="77777777" w:rsidTr="005803E7">
        <w:tc>
          <w:tcPr>
            <w:tcW w:w="1203" w:type="dxa"/>
          </w:tcPr>
          <w:p w14:paraId="63617ACA" w14:textId="77777777" w:rsidR="00EF557A" w:rsidRPr="00F1451C" w:rsidRDefault="00EF557A"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8A8FEB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656919C8" w14:textId="77777777" w:rsidTr="005803E7">
        <w:tc>
          <w:tcPr>
            <w:tcW w:w="1203" w:type="dxa"/>
          </w:tcPr>
          <w:p w14:paraId="516E5CA0"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11E44D01"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E6AE1E5" w14:textId="5B4CBCF7" w:rsidR="00B90E3F" w:rsidRPr="00F1451C" w:rsidRDefault="00B90E3F" w:rsidP="00083954">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19CFE273" w14:textId="77777777" w:rsidTr="005803E7">
        <w:tc>
          <w:tcPr>
            <w:tcW w:w="1203" w:type="dxa"/>
          </w:tcPr>
          <w:p w14:paraId="0C0EF6C9"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351E2A6D"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614E744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7F4C8C3A" w14:textId="77777777" w:rsidTr="005803E7">
        <w:tc>
          <w:tcPr>
            <w:tcW w:w="1203" w:type="dxa"/>
          </w:tcPr>
          <w:p w14:paraId="5CEBA20E"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6C208654" w14:textId="48E256C4"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2F3E2CE1" w14:textId="513327A1" w:rsidR="004557EC" w:rsidRPr="00F1451C" w:rsidRDefault="00B90E3F" w:rsidP="00E25AA9">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tc>
      </w:tr>
      <w:tr w:rsidR="0076551C" w:rsidRPr="00F1451C" w14:paraId="0CC8B27A" w14:textId="77777777" w:rsidTr="0082640A">
        <w:tc>
          <w:tcPr>
            <w:tcW w:w="1203" w:type="dxa"/>
            <w:tcBorders>
              <w:bottom w:val="single" w:sz="4" w:space="0" w:color="auto"/>
            </w:tcBorders>
          </w:tcPr>
          <w:p w14:paraId="7B68FF52" w14:textId="77777777" w:rsidR="0076551C" w:rsidRPr="00F1451C" w:rsidRDefault="0076551C" w:rsidP="0076551C">
            <w:pPr>
              <w:pStyle w:val="Akapitzlist"/>
              <w:numPr>
                <w:ilvl w:val="1"/>
                <w:numId w:val="14"/>
              </w:numPr>
              <w:spacing w:line="304" w:lineRule="exact"/>
              <w:contextualSpacing/>
              <w:jc w:val="both"/>
              <w:rPr>
                <w:rFonts w:ascii="Arial" w:hAnsi="Arial" w:cs="Arial"/>
                <w:sz w:val="22"/>
                <w:szCs w:val="22"/>
              </w:rPr>
            </w:pPr>
          </w:p>
        </w:tc>
        <w:tc>
          <w:tcPr>
            <w:tcW w:w="1832" w:type="dxa"/>
            <w:tcBorders>
              <w:bottom w:val="single" w:sz="4" w:space="0" w:color="auto"/>
            </w:tcBorders>
          </w:tcPr>
          <w:p w14:paraId="0617D41E" w14:textId="71CC1D5F" w:rsidR="0076551C" w:rsidRPr="00F1451C" w:rsidRDefault="00D154E2" w:rsidP="0076551C">
            <w:pPr>
              <w:spacing w:line="304" w:lineRule="exact"/>
              <w:jc w:val="both"/>
              <w:rPr>
                <w:rFonts w:ascii="Arial" w:hAnsi="Arial" w:cs="Arial"/>
                <w:sz w:val="22"/>
                <w:szCs w:val="22"/>
              </w:rPr>
            </w:pPr>
            <w:r>
              <w:rPr>
                <w:rFonts w:ascii="Arial" w:hAnsi="Arial" w:cs="Arial"/>
                <w:sz w:val="22"/>
                <w:szCs w:val="22"/>
              </w:rPr>
              <w:t>Załącznik nr 19</w:t>
            </w:r>
          </w:p>
        </w:tc>
        <w:tc>
          <w:tcPr>
            <w:tcW w:w="6462" w:type="dxa"/>
            <w:tcBorders>
              <w:bottom w:val="single" w:sz="4" w:space="0" w:color="auto"/>
            </w:tcBorders>
          </w:tcPr>
          <w:p w14:paraId="5B3148F4" w14:textId="69AB66F2" w:rsidR="0076551C" w:rsidRPr="00F1451C" w:rsidRDefault="0076551C" w:rsidP="0076551C">
            <w:pPr>
              <w:spacing w:line="304" w:lineRule="exact"/>
              <w:jc w:val="both"/>
              <w:rPr>
                <w:rFonts w:ascii="Arial" w:hAnsi="Arial" w:cs="Arial"/>
                <w:sz w:val="22"/>
                <w:szCs w:val="22"/>
              </w:rPr>
            </w:pPr>
            <w:r w:rsidRPr="00F874D0">
              <w:rPr>
                <w:rFonts w:ascii="Arial" w:hAnsi="Arial" w:cs="Arial"/>
                <w:sz w:val="22"/>
                <w:szCs w:val="22"/>
              </w:rPr>
              <w:t>Oświadczenie Wykonawcy/Wykonawcy wspólnie ubiegającego się o udzielenie zamówienia dotyczące przesłanek wykluczenia związanych z działaniami wojennymi na Ukrainie</w:t>
            </w:r>
          </w:p>
        </w:tc>
      </w:tr>
      <w:tr w:rsidR="0076551C" w:rsidRPr="00F1451C" w14:paraId="37F0294F" w14:textId="77777777" w:rsidTr="0082640A">
        <w:tc>
          <w:tcPr>
            <w:tcW w:w="1203" w:type="dxa"/>
            <w:tcBorders>
              <w:top w:val="single" w:sz="4" w:space="0" w:color="auto"/>
              <w:bottom w:val="single" w:sz="4" w:space="0" w:color="auto"/>
            </w:tcBorders>
          </w:tcPr>
          <w:p w14:paraId="5CCB171B" w14:textId="6C6DE113" w:rsidR="0060631A" w:rsidRDefault="0060631A" w:rsidP="0076551C">
            <w:pPr>
              <w:pStyle w:val="Akapitzlist"/>
              <w:numPr>
                <w:ilvl w:val="1"/>
                <w:numId w:val="14"/>
              </w:numPr>
              <w:spacing w:line="304" w:lineRule="exact"/>
              <w:contextualSpacing/>
              <w:jc w:val="both"/>
              <w:rPr>
                <w:rFonts w:ascii="Arial" w:hAnsi="Arial" w:cs="Arial"/>
                <w:sz w:val="22"/>
                <w:szCs w:val="22"/>
              </w:rPr>
            </w:pPr>
          </w:p>
          <w:p w14:paraId="04897822" w14:textId="77777777" w:rsidR="0060631A" w:rsidRPr="0082640A" w:rsidRDefault="0060631A" w:rsidP="0082640A"/>
          <w:p w14:paraId="28F95CF3" w14:textId="77777777" w:rsidR="0060631A" w:rsidRPr="0082640A" w:rsidRDefault="0060631A" w:rsidP="0082640A"/>
          <w:p w14:paraId="4E608FCF" w14:textId="016FA33C" w:rsidR="0060631A" w:rsidRDefault="0060631A" w:rsidP="0060631A"/>
          <w:p w14:paraId="32D5D6D1" w14:textId="340652CD" w:rsidR="0076551C" w:rsidRPr="0082640A" w:rsidRDefault="0076551C" w:rsidP="0082640A">
            <w:pPr>
              <w:pStyle w:val="Akapitzlist"/>
              <w:numPr>
                <w:ilvl w:val="1"/>
                <w:numId w:val="14"/>
              </w:numPr>
              <w:tabs>
                <w:tab w:val="left" w:pos="933"/>
              </w:tabs>
            </w:pPr>
          </w:p>
        </w:tc>
        <w:tc>
          <w:tcPr>
            <w:tcW w:w="1832" w:type="dxa"/>
            <w:tcBorders>
              <w:top w:val="single" w:sz="4" w:space="0" w:color="auto"/>
              <w:bottom w:val="single" w:sz="4" w:space="0" w:color="auto"/>
            </w:tcBorders>
          </w:tcPr>
          <w:p w14:paraId="76425148" w14:textId="617192E8" w:rsidR="0060631A" w:rsidRDefault="00D154E2" w:rsidP="0076551C">
            <w:pPr>
              <w:spacing w:line="304" w:lineRule="exact"/>
              <w:jc w:val="both"/>
              <w:rPr>
                <w:rFonts w:ascii="Arial" w:hAnsi="Arial" w:cs="Arial"/>
                <w:sz w:val="22"/>
                <w:szCs w:val="22"/>
              </w:rPr>
            </w:pPr>
            <w:r>
              <w:rPr>
                <w:rFonts w:ascii="Arial" w:hAnsi="Arial" w:cs="Arial"/>
                <w:sz w:val="22"/>
                <w:szCs w:val="22"/>
              </w:rPr>
              <w:t>Załącznik nr 20</w:t>
            </w:r>
          </w:p>
          <w:p w14:paraId="1FAF4F8B" w14:textId="77777777" w:rsidR="0060631A" w:rsidRPr="0082640A" w:rsidRDefault="0060631A" w:rsidP="0082640A">
            <w:pPr>
              <w:rPr>
                <w:rFonts w:ascii="Arial" w:hAnsi="Arial" w:cs="Arial"/>
                <w:sz w:val="22"/>
                <w:szCs w:val="22"/>
              </w:rPr>
            </w:pPr>
          </w:p>
          <w:p w14:paraId="5D1DC3FE" w14:textId="238B47A3" w:rsidR="0060631A" w:rsidRDefault="0060631A" w:rsidP="0060631A">
            <w:pPr>
              <w:rPr>
                <w:rFonts w:ascii="Arial" w:hAnsi="Arial" w:cs="Arial"/>
                <w:sz w:val="22"/>
                <w:szCs w:val="22"/>
              </w:rPr>
            </w:pPr>
          </w:p>
          <w:p w14:paraId="3147FE46" w14:textId="31F296E7" w:rsidR="0060631A" w:rsidRDefault="0060631A" w:rsidP="0060631A">
            <w:pPr>
              <w:rPr>
                <w:rFonts w:ascii="Arial" w:hAnsi="Arial" w:cs="Arial"/>
                <w:sz w:val="22"/>
                <w:szCs w:val="22"/>
              </w:rPr>
            </w:pPr>
          </w:p>
          <w:p w14:paraId="4293DCBB" w14:textId="0EEE48A3" w:rsidR="0076551C" w:rsidRPr="0060631A" w:rsidRDefault="0060631A" w:rsidP="0082640A">
            <w:pPr>
              <w:rPr>
                <w:rFonts w:ascii="Arial" w:hAnsi="Arial" w:cs="Arial"/>
                <w:sz w:val="22"/>
                <w:szCs w:val="22"/>
              </w:rPr>
            </w:pPr>
            <w:r w:rsidRPr="0060631A">
              <w:rPr>
                <w:rFonts w:ascii="Arial" w:hAnsi="Arial" w:cs="Arial"/>
                <w:sz w:val="22"/>
                <w:szCs w:val="22"/>
              </w:rPr>
              <w:t xml:space="preserve">Załącznik nr </w:t>
            </w:r>
            <w:r>
              <w:rPr>
                <w:rFonts w:ascii="Arial" w:hAnsi="Arial" w:cs="Arial"/>
                <w:sz w:val="22"/>
                <w:szCs w:val="22"/>
              </w:rPr>
              <w:t>21</w:t>
            </w:r>
          </w:p>
        </w:tc>
        <w:tc>
          <w:tcPr>
            <w:tcW w:w="6462" w:type="dxa"/>
            <w:tcBorders>
              <w:top w:val="single" w:sz="4" w:space="0" w:color="auto"/>
              <w:bottom w:val="single" w:sz="4" w:space="0" w:color="auto"/>
            </w:tcBorders>
          </w:tcPr>
          <w:p w14:paraId="16DEEAB6" w14:textId="77777777" w:rsidR="0060631A" w:rsidRDefault="0076551C" w:rsidP="0060631A">
            <w:pPr>
              <w:spacing w:line="304" w:lineRule="exact"/>
              <w:jc w:val="both"/>
              <w:rPr>
                <w:rFonts w:ascii="Arial" w:hAnsi="Arial" w:cs="Arial"/>
                <w:sz w:val="22"/>
                <w:szCs w:val="22"/>
              </w:rPr>
            </w:pPr>
            <w:r w:rsidRPr="00F874D0">
              <w:rPr>
                <w:rFonts w:ascii="Arial" w:hAnsi="Arial" w:cs="Arial"/>
                <w:sz w:val="22"/>
                <w:szCs w:val="22"/>
              </w:rPr>
              <w:t>Oświadczenie podmiotu udostępniającego zasoby dotyczące przesłanek wykluczenia związanych z działaniami wojennymi na Ukrainie</w:t>
            </w:r>
          </w:p>
          <w:p w14:paraId="0AA8BC58" w14:textId="00DF0111" w:rsidR="004830A4" w:rsidRPr="0082640A" w:rsidRDefault="004830A4" w:rsidP="0082640A">
            <w:pPr>
              <w:spacing w:line="304" w:lineRule="exact"/>
              <w:jc w:val="both"/>
              <w:rPr>
                <w:rFonts w:ascii="Arial" w:hAnsi="Arial" w:cs="Arial"/>
                <w:sz w:val="22"/>
                <w:szCs w:val="22"/>
              </w:rPr>
            </w:pPr>
            <w:r w:rsidRPr="0082640A">
              <w:rPr>
                <w:rFonts w:ascii="Arial" w:hAnsi="Arial" w:cs="Arial"/>
                <w:sz w:val="22"/>
                <w:szCs w:val="22"/>
              </w:rPr>
              <w:t>sprawozdanie finansowe Wykonawcy,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rok obrotowy 2022, a jeżeli okres prowadzenia działalności jest krótszy – za ten okres</w:t>
            </w:r>
          </w:p>
          <w:p w14:paraId="69352C44" w14:textId="419EEF20" w:rsidR="004830A4" w:rsidRPr="00F874D0" w:rsidRDefault="004830A4" w:rsidP="0076551C">
            <w:pPr>
              <w:spacing w:line="304" w:lineRule="exact"/>
              <w:jc w:val="both"/>
              <w:rPr>
                <w:rFonts w:ascii="Arial" w:hAnsi="Arial" w:cs="Arial"/>
                <w:sz w:val="22"/>
                <w:szCs w:val="22"/>
              </w:rPr>
            </w:pPr>
          </w:p>
        </w:tc>
      </w:tr>
    </w:tbl>
    <w:p w14:paraId="11EE880C" w14:textId="73BF39D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1AAA96D9" w14:textId="2AFAB367" w:rsidR="00E01982" w:rsidRDefault="00E01982" w:rsidP="008E392D">
      <w:pPr>
        <w:spacing w:after="160" w:line="259" w:lineRule="auto"/>
        <w:rPr>
          <w:bCs/>
          <w:szCs w:val="20"/>
        </w:rPr>
      </w:pPr>
    </w:p>
    <w:p w14:paraId="45B7D91F"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6B359FB3" w14:textId="77777777" w:rsidR="00B90E3F" w:rsidRPr="00F1451C" w:rsidRDefault="00B90E3F" w:rsidP="00E37E8E">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D89B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DC5A80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212"/>
      </w:tblGrid>
      <w:tr w:rsidR="00B90E3F" w:rsidRPr="00F1451C" w14:paraId="065D210B" w14:textId="77777777" w:rsidTr="005803E7">
        <w:tc>
          <w:tcPr>
            <w:tcW w:w="9212" w:type="dxa"/>
            <w:shd w:val="clear" w:color="auto" w:fill="F2F2F2" w:themeFill="background1" w:themeFillShade="F2"/>
          </w:tcPr>
          <w:p w14:paraId="12CBD223"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30494808" w14:textId="77777777" w:rsidR="00B90E3F" w:rsidRPr="00F1451C" w:rsidRDefault="00B90E3F" w:rsidP="00F1451C">
            <w:pPr>
              <w:spacing w:line="304" w:lineRule="exact"/>
              <w:rPr>
                <w:rFonts w:ascii="Arial" w:hAnsi="Arial" w:cs="Arial"/>
                <w:color w:val="000000"/>
                <w:sz w:val="22"/>
                <w:szCs w:val="22"/>
              </w:rPr>
            </w:pPr>
          </w:p>
        </w:tc>
      </w:tr>
    </w:tbl>
    <w:p w14:paraId="3DC95712" w14:textId="77777777" w:rsidR="00B90E3F" w:rsidRPr="00F1451C" w:rsidRDefault="00B90E3F" w:rsidP="00F1451C">
      <w:pPr>
        <w:pStyle w:val="Style18"/>
        <w:widowControl/>
        <w:spacing w:line="304" w:lineRule="exact"/>
        <w:ind w:left="2904"/>
        <w:rPr>
          <w:sz w:val="22"/>
          <w:szCs w:val="22"/>
        </w:rPr>
      </w:pPr>
    </w:p>
    <w:p w14:paraId="701E309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F1451C" w:rsidRDefault="00B90E3F" w:rsidP="00F1451C">
            <w:pPr>
              <w:pStyle w:val="Style6"/>
              <w:widowControl/>
              <w:spacing w:line="304" w:lineRule="exact"/>
              <w:rPr>
                <w:sz w:val="22"/>
                <w:szCs w:val="22"/>
              </w:rPr>
            </w:pPr>
          </w:p>
        </w:tc>
      </w:tr>
      <w:tr w:rsidR="00B90E3F" w:rsidRPr="00F1451C"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F1451C" w:rsidRDefault="00B90E3F" w:rsidP="00F1451C">
            <w:pPr>
              <w:pStyle w:val="Style6"/>
              <w:widowControl/>
              <w:spacing w:line="304" w:lineRule="exact"/>
              <w:rPr>
                <w:sz w:val="22"/>
                <w:szCs w:val="22"/>
              </w:rPr>
            </w:pPr>
          </w:p>
        </w:tc>
      </w:tr>
      <w:tr w:rsidR="00B90E3F" w:rsidRPr="00F1451C"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F1451C" w:rsidRDefault="00B90E3F" w:rsidP="00F1451C">
            <w:pPr>
              <w:pStyle w:val="Style6"/>
              <w:widowControl/>
              <w:spacing w:line="304" w:lineRule="exact"/>
              <w:rPr>
                <w:sz w:val="22"/>
                <w:szCs w:val="22"/>
              </w:rPr>
            </w:pPr>
          </w:p>
        </w:tc>
      </w:tr>
      <w:tr w:rsidR="00B90E3F" w:rsidRPr="00F1451C"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F1451C" w:rsidRDefault="00B90E3F" w:rsidP="00F1451C">
            <w:pPr>
              <w:pStyle w:val="Style6"/>
              <w:widowControl/>
              <w:spacing w:line="304" w:lineRule="exact"/>
              <w:rPr>
                <w:sz w:val="22"/>
                <w:szCs w:val="22"/>
              </w:rPr>
            </w:pPr>
          </w:p>
        </w:tc>
      </w:tr>
    </w:tbl>
    <w:p w14:paraId="07BC7D74" w14:textId="77777777" w:rsidR="00B90E3F" w:rsidRPr="00F1451C" w:rsidRDefault="00B90E3F" w:rsidP="00F1451C">
      <w:pPr>
        <w:spacing w:line="304" w:lineRule="exact"/>
        <w:rPr>
          <w:rFonts w:ascii="Arial" w:hAnsi="Arial" w:cs="Arial"/>
          <w:sz w:val="22"/>
          <w:szCs w:val="22"/>
        </w:rPr>
      </w:pPr>
    </w:p>
    <w:p w14:paraId="65258C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C3FA97E" w14:textId="77777777" w:rsidR="000B4A2C" w:rsidRDefault="000B4A2C" w:rsidP="00F1451C">
      <w:pPr>
        <w:pStyle w:val="Nagwek2"/>
        <w:spacing w:before="0" w:after="0" w:line="304" w:lineRule="exact"/>
        <w:jc w:val="both"/>
        <w:rPr>
          <w:sz w:val="22"/>
          <w:szCs w:val="22"/>
        </w:rPr>
      </w:pPr>
    </w:p>
    <w:p w14:paraId="6C7CADCA" w14:textId="4BD7435A" w:rsidR="00B90E3F" w:rsidRPr="00F1451C" w:rsidRDefault="00B90E3F" w:rsidP="00F1451C">
      <w:pPr>
        <w:pStyle w:val="Nagwek2"/>
        <w:spacing w:before="0" w:after="0" w:line="304" w:lineRule="exact"/>
        <w:jc w:val="both"/>
        <w:rPr>
          <w:sz w:val="22"/>
          <w:szCs w:val="22"/>
        </w:rPr>
      </w:pPr>
      <w:r w:rsidRPr="00F1451C">
        <w:rPr>
          <w:sz w:val="22"/>
          <w:szCs w:val="22"/>
        </w:rPr>
        <w:t>Załącznik nr 6 - Zobowiązanie innego podmiotu do udostępnienia niezbędnych zasobów Wykonawcy</w:t>
      </w:r>
    </w:p>
    <w:p w14:paraId="0624114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212"/>
      </w:tblGrid>
      <w:tr w:rsidR="00B90E3F" w:rsidRPr="00F1451C" w14:paraId="65BC8DFA" w14:textId="77777777" w:rsidTr="005803E7">
        <w:trPr>
          <w:trHeight w:val="523"/>
        </w:trPr>
        <w:tc>
          <w:tcPr>
            <w:tcW w:w="9212" w:type="dxa"/>
          </w:tcPr>
          <w:p w14:paraId="30B68943" w14:textId="7C8DFF55" w:rsidR="00B90E3F" w:rsidRPr="00F1451C" w:rsidRDefault="009575AB" w:rsidP="00E37E8E">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D9FAA55" w14:textId="77777777" w:rsidR="00B90E3F" w:rsidRPr="00F1451C" w:rsidRDefault="00B90E3F" w:rsidP="00F1451C">
      <w:pPr>
        <w:spacing w:line="304" w:lineRule="exact"/>
        <w:rPr>
          <w:rFonts w:ascii="Arial" w:hAnsi="Arial" w:cs="Arial"/>
          <w:color w:val="000000"/>
          <w:sz w:val="22"/>
          <w:szCs w:val="22"/>
        </w:rPr>
      </w:pPr>
    </w:p>
    <w:p w14:paraId="415631A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22BCBFE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1A8C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B857D8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B2E75A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0650D17"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FB421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C822F8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656D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231F5CD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53AA37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59CE40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EE44F9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7CEEB8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82FCF9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3CFE9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67FF11E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F5E0C0E"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013FB8"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48F6260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261D862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5B0551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8BC514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1B8704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5C0EE0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578AA7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F4271E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3180C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5CAFC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5E79C83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0103CEC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A1FD9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2E0E7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919F36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439BB995" w14:textId="5155F96D" w:rsidR="00B90E3F"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A4E9C58" w14:textId="64D0BC53" w:rsidR="000B4A2C" w:rsidRDefault="000B4A2C" w:rsidP="00F1451C">
      <w:pPr>
        <w:spacing w:line="304" w:lineRule="exact"/>
        <w:ind w:left="142"/>
        <w:rPr>
          <w:rFonts w:ascii="Arial" w:hAnsi="Arial" w:cs="Arial"/>
          <w:color w:val="000000"/>
          <w:sz w:val="22"/>
          <w:szCs w:val="22"/>
        </w:rPr>
      </w:pPr>
    </w:p>
    <w:p w14:paraId="36D5AC9F" w14:textId="77777777" w:rsidR="000B4A2C" w:rsidRPr="00F1451C" w:rsidRDefault="000B4A2C" w:rsidP="00F1451C">
      <w:pPr>
        <w:spacing w:line="304" w:lineRule="exact"/>
        <w:ind w:left="142"/>
        <w:rPr>
          <w:rFonts w:ascii="Arial" w:hAnsi="Arial" w:cs="Arial"/>
          <w:color w:val="000000"/>
          <w:sz w:val="22"/>
          <w:szCs w:val="22"/>
        </w:rPr>
      </w:pPr>
    </w:p>
    <w:p w14:paraId="482B65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lastRenderedPageBreak/>
        <w:t>……………………………………………                                               …………………………………………</w:t>
      </w:r>
    </w:p>
    <w:p w14:paraId="43DAC5B8"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3ADFEFE6"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3C030C0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BF1D26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142B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637"/>
      </w:tblGrid>
      <w:tr w:rsidR="00B90E3F" w:rsidRPr="00F1451C" w14:paraId="32D1E1EB" w14:textId="77777777" w:rsidTr="005803E7">
        <w:trPr>
          <w:trHeight w:val="290"/>
        </w:trPr>
        <w:tc>
          <w:tcPr>
            <w:tcW w:w="9637" w:type="dxa"/>
          </w:tcPr>
          <w:p w14:paraId="2F783D3C"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8D4CAEA" w14:textId="77777777" w:rsidR="00B90E3F" w:rsidRPr="00F1451C" w:rsidRDefault="00B90E3F" w:rsidP="00F1451C">
      <w:pPr>
        <w:spacing w:line="304" w:lineRule="exact"/>
        <w:rPr>
          <w:rFonts w:ascii="Arial" w:hAnsi="Arial" w:cs="Arial"/>
          <w:sz w:val="22"/>
          <w:szCs w:val="22"/>
        </w:rPr>
      </w:pPr>
    </w:p>
    <w:p w14:paraId="567944F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31F2D4B7" w14:textId="77777777" w:rsidR="000B4A2C" w:rsidRDefault="000B4A2C" w:rsidP="00F1451C">
      <w:pPr>
        <w:pStyle w:val="Nagwek2"/>
        <w:spacing w:before="0" w:after="0" w:line="304" w:lineRule="exact"/>
        <w:jc w:val="both"/>
        <w:rPr>
          <w:sz w:val="22"/>
          <w:szCs w:val="22"/>
        </w:rPr>
      </w:pPr>
    </w:p>
    <w:p w14:paraId="05582016" w14:textId="452B8750" w:rsidR="00B90E3F" w:rsidRPr="00F1451C" w:rsidRDefault="00B90E3F" w:rsidP="00F1451C">
      <w:pPr>
        <w:pStyle w:val="Nagwek2"/>
        <w:spacing w:before="0" w:after="0" w:line="304" w:lineRule="exact"/>
        <w:jc w:val="both"/>
        <w:rPr>
          <w:sz w:val="22"/>
          <w:szCs w:val="22"/>
        </w:rPr>
      </w:pPr>
      <w:r w:rsidRPr="00F1451C">
        <w:rPr>
          <w:sz w:val="22"/>
          <w:szCs w:val="22"/>
        </w:rPr>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720"/>
        <w:gridCol w:w="4568"/>
      </w:tblGrid>
      <w:tr w:rsidR="00B90E3F" w:rsidRPr="00F1451C" w14:paraId="2EEF051D" w14:textId="77777777" w:rsidTr="005803E7">
        <w:tc>
          <w:tcPr>
            <w:tcW w:w="4720" w:type="dxa"/>
          </w:tcPr>
          <w:p w14:paraId="20D3A9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235E8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1395910" w14:textId="77777777" w:rsidTr="005803E7">
        <w:tc>
          <w:tcPr>
            <w:tcW w:w="4720" w:type="dxa"/>
          </w:tcPr>
          <w:p w14:paraId="22A404E0"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95BC8F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4EACF02" w14:textId="77777777" w:rsidTr="005803E7">
        <w:tc>
          <w:tcPr>
            <w:tcW w:w="4720" w:type="dxa"/>
          </w:tcPr>
          <w:p w14:paraId="301A9088"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6278375" w14:textId="77777777" w:rsidR="00B90E3F" w:rsidRPr="00F1451C" w:rsidRDefault="00B90E3F" w:rsidP="00F1451C">
            <w:pPr>
              <w:spacing w:line="304" w:lineRule="exact"/>
              <w:jc w:val="right"/>
              <w:rPr>
                <w:rFonts w:ascii="Arial" w:hAnsi="Arial" w:cs="Arial"/>
                <w:b/>
                <w:sz w:val="22"/>
                <w:szCs w:val="22"/>
              </w:rPr>
            </w:pPr>
          </w:p>
        </w:tc>
      </w:tr>
    </w:tbl>
    <w:p w14:paraId="2F145FB6" w14:textId="77777777" w:rsidR="00B90E3F" w:rsidRPr="00F1451C" w:rsidRDefault="00B90E3F" w:rsidP="00F1451C">
      <w:pPr>
        <w:spacing w:line="304" w:lineRule="exact"/>
        <w:jc w:val="both"/>
        <w:rPr>
          <w:rFonts w:ascii="Arial" w:hAnsi="Arial" w:cs="Arial"/>
          <w:b/>
          <w:sz w:val="22"/>
          <w:szCs w:val="22"/>
        </w:rPr>
      </w:pPr>
    </w:p>
    <w:p w14:paraId="3BA896B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4DABD7C1" w14:textId="77777777" w:rsidR="00B90E3F" w:rsidRPr="00F1451C" w:rsidRDefault="00B90E3F" w:rsidP="00F1451C">
      <w:pPr>
        <w:spacing w:line="304" w:lineRule="exact"/>
        <w:jc w:val="center"/>
        <w:rPr>
          <w:rFonts w:ascii="Arial" w:hAnsi="Arial" w:cs="Arial"/>
          <w:b/>
          <w:sz w:val="22"/>
          <w:szCs w:val="22"/>
        </w:rPr>
      </w:pPr>
    </w:p>
    <w:p w14:paraId="5480F4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1FC155" w14:textId="77777777" w:rsidR="00B90E3F" w:rsidRPr="00F1451C" w:rsidRDefault="00B90E3F" w:rsidP="00F1451C">
      <w:pPr>
        <w:spacing w:line="304" w:lineRule="exact"/>
        <w:rPr>
          <w:rFonts w:ascii="Arial" w:hAnsi="Arial" w:cs="Arial"/>
          <w:sz w:val="22"/>
          <w:szCs w:val="22"/>
        </w:rPr>
      </w:pPr>
    </w:p>
    <w:p w14:paraId="4748CA92" w14:textId="77777777" w:rsidR="00B90E3F" w:rsidRPr="00F1451C" w:rsidRDefault="00B90E3F" w:rsidP="00F1451C">
      <w:pPr>
        <w:spacing w:line="304" w:lineRule="exact"/>
        <w:rPr>
          <w:rFonts w:ascii="Arial" w:hAnsi="Arial" w:cs="Arial"/>
          <w:sz w:val="22"/>
          <w:szCs w:val="22"/>
        </w:rPr>
      </w:pPr>
    </w:p>
    <w:p w14:paraId="4E9024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606"/>
        <w:gridCol w:w="4606"/>
      </w:tblGrid>
      <w:tr w:rsidR="00B90E3F" w:rsidRPr="00F1451C" w14:paraId="608B2CD0" w14:textId="77777777" w:rsidTr="005803E7">
        <w:tc>
          <w:tcPr>
            <w:tcW w:w="4606" w:type="dxa"/>
          </w:tcPr>
          <w:p w14:paraId="0AC4A90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640CD37B" w14:textId="77777777" w:rsidTr="005803E7">
        <w:tc>
          <w:tcPr>
            <w:tcW w:w="4606" w:type="dxa"/>
          </w:tcPr>
          <w:p w14:paraId="56430453" w14:textId="77777777" w:rsidR="00B90E3F" w:rsidRPr="00F1451C" w:rsidRDefault="00B90E3F" w:rsidP="00F1451C">
            <w:pPr>
              <w:spacing w:line="304" w:lineRule="exact"/>
              <w:jc w:val="both"/>
              <w:rPr>
                <w:rFonts w:ascii="Arial" w:hAnsi="Arial" w:cs="Arial"/>
                <w:sz w:val="22"/>
                <w:szCs w:val="22"/>
              </w:rPr>
            </w:pPr>
          </w:p>
        </w:tc>
        <w:tc>
          <w:tcPr>
            <w:tcW w:w="4606" w:type="dxa"/>
          </w:tcPr>
          <w:p w14:paraId="6409B90B" w14:textId="77777777" w:rsidR="00B90E3F" w:rsidRPr="00F1451C" w:rsidRDefault="00B90E3F" w:rsidP="00F1451C">
            <w:pPr>
              <w:spacing w:line="304" w:lineRule="exact"/>
              <w:jc w:val="both"/>
              <w:rPr>
                <w:rFonts w:ascii="Arial" w:hAnsi="Arial" w:cs="Arial"/>
                <w:sz w:val="22"/>
                <w:szCs w:val="22"/>
              </w:rPr>
            </w:pPr>
          </w:p>
        </w:tc>
      </w:tr>
      <w:tr w:rsidR="00B90E3F" w:rsidRPr="00F1451C" w14:paraId="110216B7" w14:textId="77777777" w:rsidTr="005803E7">
        <w:tc>
          <w:tcPr>
            <w:tcW w:w="4606" w:type="dxa"/>
          </w:tcPr>
          <w:p w14:paraId="5B19F285" w14:textId="77777777" w:rsidR="00B90E3F" w:rsidRPr="00F1451C" w:rsidRDefault="00B90E3F" w:rsidP="00F1451C">
            <w:pPr>
              <w:spacing w:line="304" w:lineRule="exact"/>
              <w:jc w:val="both"/>
              <w:rPr>
                <w:rFonts w:ascii="Arial" w:hAnsi="Arial" w:cs="Arial"/>
                <w:sz w:val="22"/>
                <w:szCs w:val="22"/>
              </w:rPr>
            </w:pPr>
          </w:p>
        </w:tc>
        <w:tc>
          <w:tcPr>
            <w:tcW w:w="4606" w:type="dxa"/>
          </w:tcPr>
          <w:p w14:paraId="0D79B42F" w14:textId="77777777" w:rsidR="00B90E3F" w:rsidRPr="00F1451C" w:rsidRDefault="00B90E3F" w:rsidP="00F1451C">
            <w:pPr>
              <w:spacing w:line="304" w:lineRule="exact"/>
              <w:jc w:val="both"/>
              <w:rPr>
                <w:rFonts w:ascii="Arial" w:hAnsi="Arial" w:cs="Arial"/>
                <w:sz w:val="22"/>
                <w:szCs w:val="22"/>
              </w:rPr>
            </w:pPr>
          </w:p>
        </w:tc>
      </w:tr>
      <w:tr w:rsidR="00B90E3F" w:rsidRPr="00F1451C" w14:paraId="63539051" w14:textId="77777777" w:rsidTr="005803E7">
        <w:tc>
          <w:tcPr>
            <w:tcW w:w="4606" w:type="dxa"/>
          </w:tcPr>
          <w:p w14:paraId="182E2155" w14:textId="77777777" w:rsidR="00B90E3F" w:rsidRPr="00F1451C" w:rsidRDefault="00B90E3F" w:rsidP="00F1451C">
            <w:pPr>
              <w:spacing w:line="304" w:lineRule="exact"/>
              <w:jc w:val="both"/>
              <w:rPr>
                <w:rFonts w:ascii="Arial" w:hAnsi="Arial" w:cs="Arial"/>
                <w:sz w:val="22"/>
                <w:szCs w:val="22"/>
              </w:rPr>
            </w:pPr>
          </w:p>
        </w:tc>
        <w:tc>
          <w:tcPr>
            <w:tcW w:w="4606" w:type="dxa"/>
          </w:tcPr>
          <w:p w14:paraId="3CC16BDB" w14:textId="77777777" w:rsidR="00B90E3F" w:rsidRPr="00F1451C" w:rsidRDefault="00B90E3F" w:rsidP="00F1451C">
            <w:pPr>
              <w:spacing w:line="304" w:lineRule="exact"/>
              <w:jc w:val="both"/>
              <w:rPr>
                <w:rFonts w:ascii="Arial" w:hAnsi="Arial" w:cs="Arial"/>
                <w:sz w:val="22"/>
                <w:szCs w:val="22"/>
              </w:rPr>
            </w:pPr>
          </w:p>
        </w:tc>
      </w:tr>
      <w:tr w:rsidR="00B90E3F" w:rsidRPr="00F1451C" w14:paraId="698D5F9C" w14:textId="77777777" w:rsidTr="005803E7">
        <w:tc>
          <w:tcPr>
            <w:tcW w:w="4606" w:type="dxa"/>
          </w:tcPr>
          <w:p w14:paraId="17D45283" w14:textId="77777777" w:rsidR="00B90E3F" w:rsidRPr="00F1451C" w:rsidRDefault="00B90E3F" w:rsidP="00F1451C">
            <w:pPr>
              <w:spacing w:line="304" w:lineRule="exact"/>
              <w:jc w:val="both"/>
              <w:rPr>
                <w:rFonts w:ascii="Arial" w:hAnsi="Arial" w:cs="Arial"/>
                <w:sz w:val="22"/>
                <w:szCs w:val="22"/>
              </w:rPr>
            </w:pPr>
          </w:p>
        </w:tc>
        <w:tc>
          <w:tcPr>
            <w:tcW w:w="4606" w:type="dxa"/>
          </w:tcPr>
          <w:p w14:paraId="476E3252" w14:textId="77777777" w:rsidR="00B90E3F" w:rsidRPr="00F1451C" w:rsidRDefault="00B90E3F" w:rsidP="00F1451C">
            <w:pPr>
              <w:spacing w:line="304" w:lineRule="exact"/>
              <w:jc w:val="both"/>
              <w:rPr>
                <w:rFonts w:ascii="Arial" w:hAnsi="Arial" w:cs="Arial"/>
                <w:sz w:val="22"/>
                <w:szCs w:val="22"/>
              </w:rPr>
            </w:pPr>
          </w:p>
        </w:tc>
      </w:tr>
    </w:tbl>
    <w:p w14:paraId="6F99CC1F" w14:textId="77777777" w:rsidR="00B90E3F" w:rsidRPr="00F1451C" w:rsidRDefault="00B90E3F" w:rsidP="00F1451C">
      <w:pPr>
        <w:spacing w:line="304" w:lineRule="exact"/>
        <w:jc w:val="both"/>
        <w:rPr>
          <w:rFonts w:ascii="Arial" w:hAnsi="Arial" w:cs="Arial"/>
          <w:sz w:val="22"/>
          <w:szCs w:val="22"/>
        </w:rPr>
      </w:pPr>
    </w:p>
    <w:p w14:paraId="7A38A30A" w14:textId="77777777" w:rsidR="00B90E3F" w:rsidRPr="00F1451C" w:rsidRDefault="00B90E3F" w:rsidP="00F1451C">
      <w:pPr>
        <w:pStyle w:val="Nagwek2"/>
        <w:spacing w:before="0" w:after="0" w:line="304" w:lineRule="exact"/>
        <w:jc w:val="both"/>
        <w:rPr>
          <w:sz w:val="22"/>
          <w:szCs w:val="22"/>
        </w:rPr>
      </w:pPr>
    </w:p>
    <w:p w14:paraId="69D3B87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A593EA4" w14:textId="44A19967" w:rsidR="00B90E3F" w:rsidRPr="00F1451C" w:rsidRDefault="00B90E3F" w:rsidP="00461DED">
      <w:pPr>
        <w:pStyle w:val="Nagwek2"/>
        <w:spacing w:before="0" w:after="0" w:line="304" w:lineRule="exact"/>
        <w:jc w:val="both"/>
        <w:rPr>
          <w:sz w:val="22"/>
          <w:szCs w:val="22"/>
        </w:rPr>
      </w:pPr>
      <w:r w:rsidRPr="00F1451C">
        <w:rPr>
          <w:sz w:val="22"/>
          <w:szCs w:val="22"/>
        </w:rPr>
        <w:lastRenderedPageBreak/>
        <w:t>Załącznik nr 8 - Dowód wniesienia wadium</w:t>
      </w:r>
      <w:r w:rsidR="00E556AC">
        <w:rPr>
          <w:sz w:val="22"/>
          <w:szCs w:val="22"/>
        </w:rPr>
        <w:t xml:space="preserve"> </w:t>
      </w:r>
    </w:p>
    <w:p w14:paraId="4CC5125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3F5E4C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1F9B7FBB" w14:textId="77777777" w:rsidR="00B90E3F" w:rsidRPr="00F1451C" w:rsidRDefault="00B90E3F" w:rsidP="00F1451C">
      <w:pPr>
        <w:spacing w:line="304" w:lineRule="exact"/>
        <w:rPr>
          <w:rFonts w:ascii="Arial" w:hAnsi="Arial" w:cs="Arial"/>
          <w:sz w:val="22"/>
          <w:szCs w:val="22"/>
        </w:rPr>
      </w:pPr>
    </w:p>
    <w:p w14:paraId="2B7FF86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5" w:history="1">
        <w:r w:rsidRPr="00F1451C">
          <w:rPr>
            <w:rStyle w:val="Hipercze"/>
            <w:rFonts w:ascii="Arial" w:hAnsi="Arial" w:cs="Arial"/>
            <w:sz w:val="22"/>
            <w:szCs w:val="22"/>
          </w:rPr>
          <w:t>https://www.uzp.gov.pl/__data/assets/pdf_file/0016/30238/Rozporzadzenie_wykonawcze_KE_2016_7.pdf</w:t>
        </w:r>
      </w:hyperlink>
    </w:p>
    <w:p w14:paraId="676A8972" w14:textId="77777777" w:rsidR="00B90E3F" w:rsidRPr="00F1451C" w:rsidRDefault="00B90E3F" w:rsidP="00F1451C">
      <w:pPr>
        <w:spacing w:line="304" w:lineRule="exact"/>
        <w:rPr>
          <w:rFonts w:ascii="Arial" w:hAnsi="Arial" w:cs="Arial"/>
          <w:sz w:val="22"/>
          <w:szCs w:val="22"/>
        </w:rPr>
      </w:pPr>
    </w:p>
    <w:p w14:paraId="7D27D36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6"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8B7BED5" w14:textId="65C8B6F5"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97C6B41" w14:textId="77777777" w:rsidR="000B4A2C" w:rsidRDefault="00B90E3F" w:rsidP="008E392D">
      <w:pPr>
        <w:spacing w:line="304" w:lineRule="exact"/>
        <w:jc w:val="both"/>
        <w:rPr>
          <w:rFonts w:ascii="Arial" w:hAnsi="Arial" w:cs="Arial"/>
          <w:b/>
          <w:sz w:val="22"/>
          <w:szCs w:val="22"/>
        </w:rPr>
      </w:pPr>
      <w:r w:rsidRPr="008E392D">
        <w:rPr>
          <w:rFonts w:ascii="Arial" w:hAnsi="Arial" w:cs="Arial"/>
          <w:b/>
          <w:sz w:val="22"/>
          <w:szCs w:val="22"/>
        </w:rPr>
        <w:lastRenderedPageBreak/>
        <w:t xml:space="preserve">Załącznik nr 11 </w:t>
      </w:r>
      <w:r w:rsidRPr="008E392D">
        <w:rPr>
          <w:rFonts w:ascii="Arial" w:hAnsi="Arial" w:cs="Arial"/>
          <w:b/>
          <w:sz w:val="22"/>
          <w:szCs w:val="22"/>
        </w:rPr>
        <w:tab/>
      </w:r>
    </w:p>
    <w:p w14:paraId="5839A35B" w14:textId="4E31043D" w:rsidR="00B90E3F" w:rsidRDefault="00B90E3F" w:rsidP="008E392D">
      <w:pPr>
        <w:spacing w:line="304" w:lineRule="exact"/>
        <w:jc w:val="both"/>
        <w:rPr>
          <w:rFonts w:ascii="Arial" w:hAnsi="Arial" w:cs="Arial"/>
          <w:b/>
          <w:sz w:val="22"/>
          <w:szCs w:val="22"/>
        </w:rPr>
      </w:pPr>
      <w:r w:rsidRPr="008E392D">
        <w:rPr>
          <w:rFonts w:ascii="Arial" w:hAnsi="Arial" w:cs="Arial"/>
          <w:b/>
          <w:sz w:val="22"/>
          <w:szCs w:val="22"/>
        </w:rPr>
        <w:t>Zastrzeżenie nie udostępniania informacji stanowiących tajemnicę Wykonawcy</w:t>
      </w:r>
    </w:p>
    <w:p w14:paraId="7909B33B" w14:textId="77777777" w:rsidR="008E392D" w:rsidRPr="008E392D" w:rsidRDefault="008E392D" w:rsidP="008E392D">
      <w:pPr>
        <w:spacing w:line="304" w:lineRule="exact"/>
        <w:jc w:val="both"/>
        <w:rPr>
          <w:rFonts w:ascii="Arial" w:hAnsi="Arial" w:cs="Arial"/>
          <w:b/>
          <w:sz w:val="22"/>
          <w:szCs w:val="22"/>
        </w:rPr>
      </w:pPr>
    </w:p>
    <w:p w14:paraId="363CBE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07DD053E" w14:textId="77777777" w:rsidTr="005803E7">
        <w:tc>
          <w:tcPr>
            <w:tcW w:w="4720" w:type="dxa"/>
          </w:tcPr>
          <w:p w14:paraId="0C3DC0D4" w14:textId="77777777" w:rsidR="00B90E3F" w:rsidRPr="00F1451C" w:rsidRDefault="00B90E3F" w:rsidP="00F1451C">
            <w:pPr>
              <w:spacing w:line="304" w:lineRule="exact"/>
              <w:rPr>
                <w:rFonts w:ascii="Arial" w:hAnsi="Arial" w:cs="Arial"/>
                <w:b/>
                <w:sz w:val="22"/>
                <w:szCs w:val="22"/>
              </w:rPr>
            </w:pPr>
          </w:p>
        </w:tc>
        <w:tc>
          <w:tcPr>
            <w:tcW w:w="4568" w:type="dxa"/>
          </w:tcPr>
          <w:p w14:paraId="381B3C17" w14:textId="77777777" w:rsidR="00B90E3F" w:rsidRPr="00F1451C" w:rsidRDefault="00B90E3F" w:rsidP="00F1451C">
            <w:pPr>
              <w:spacing w:line="304" w:lineRule="exact"/>
              <w:jc w:val="right"/>
              <w:rPr>
                <w:rFonts w:ascii="Arial" w:hAnsi="Arial" w:cs="Arial"/>
                <w:sz w:val="22"/>
                <w:szCs w:val="22"/>
              </w:rPr>
            </w:pPr>
          </w:p>
        </w:tc>
      </w:tr>
      <w:tr w:rsidR="00B90E3F" w:rsidRPr="00F1451C" w14:paraId="3F308147" w14:textId="77777777" w:rsidTr="005803E7">
        <w:tc>
          <w:tcPr>
            <w:tcW w:w="4720" w:type="dxa"/>
          </w:tcPr>
          <w:p w14:paraId="451EC8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900CFC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8B1E0D" w14:textId="77777777" w:rsidTr="005803E7">
        <w:tc>
          <w:tcPr>
            <w:tcW w:w="4720" w:type="dxa"/>
          </w:tcPr>
          <w:p w14:paraId="42DC552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9BBF3F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0CB1F7" w14:textId="77777777" w:rsidR="00B90E3F" w:rsidRPr="00F1451C" w:rsidRDefault="00B90E3F" w:rsidP="00F1451C">
      <w:pPr>
        <w:spacing w:line="304" w:lineRule="exact"/>
        <w:jc w:val="both"/>
        <w:rPr>
          <w:rFonts w:ascii="Arial" w:hAnsi="Arial" w:cs="Arial"/>
          <w:b/>
          <w:sz w:val="22"/>
          <w:szCs w:val="22"/>
        </w:rPr>
      </w:pPr>
    </w:p>
    <w:p w14:paraId="5014110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2CDDC0D0" w14:textId="77777777" w:rsidR="00B90E3F" w:rsidRPr="00F1451C" w:rsidRDefault="00B90E3F" w:rsidP="00F1451C">
      <w:pPr>
        <w:spacing w:line="304" w:lineRule="exact"/>
        <w:jc w:val="both"/>
        <w:rPr>
          <w:rFonts w:ascii="Arial" w:hAnsi="Arial" w:cs="Arial"/>
          <w:b/>
          <w:sz w:val="22"/>
          <w:szCs w:val="22"/>
        </w:rPr>
      </w:pPr>
    </w:p>
    <w:p w14:paraId="523AB6C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1834B4F" w14:textId="77777777" w:rsidR="00B90E3F" w:rsidRPr="00F1451C" w:rsidRDefault="00B90E3F" w:rsidP="00F1451C">
      <w:pPr>
        <w:spacing w:line="304" w:lineRule="exact"/>
        <w:rPr>
          <w:rFonts w:ascii="Arial" w:hAnsi="Arial" w:cs="Arial"/>
          <w:sz w:val="22"/>
          <w:szCs w:val="22"/>
        </w:rPr>
      </w:pPr>
    </w:p>
    <w:p w14:paraId="14ECED12" w14:textId="77777777" w:rsidR="00B90E3F" w:rsidRPr="00F1451C" w:rsidRDefault="00B90E3F" w:rsidP="00F1451C">
      <w:pPr>
        <w:spacing w:line="304" w:lineRule="exact"/>
        <w:rPr>
          <w:rFonts w:ascii="Arial" w:hAnsi="Arial" w:cs="Arial"/>
          <w:sz w:val="22"/>
          <w:szCs w:val="22"/>
        </w:rPr>
      </w:pPr>
    </w:p>
    <w:p w14:paraId="604F77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3D9629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5A8A12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69BC7A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1461F43" w14:textId="77777777" w:rsidR="00B90E3F" w:rsidRPr="00F1451C" w:rsidRDefault="00B90E3F" w:rsidP="00F1451C">
      <w:pPr>
        <w:spacing w:line="304" w:lineRule="exact"/>
        <w:jc w:val="both"/>
        <w:rPr>
          <w:rFonts w:ascii="Arial" w:hAnsi="Arial" w:cs="Arial"/>
          <w:sz w:val="22"/>
          <w:szCs w:val="22"/>
        </w:rPr>
      </w:pPr>
    </w:p>
    <w:p w14:paraId="5A2A3AE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121DF5F" w14:textId="77777777" w:rsidR="00B90E3F" w:rsidRPr="00F1451C" w:rsidRDefault="00B90E3F" w:rsidP="00F1451C">
      <w:pPr>
        <w:spacing w:line="304" w:lineRule="exact"/>
        <w:jc w:val="both"/>
        <w:rPr>
          <w:rFonts w:ascii="Arial" w:hAnsi="Arial" w:cs="Arial"/>
          <w:sz w:val="22"/>
          <w:szCs w:val="22"/>
        </w:rPr>
      </w:pPr>
    </w:p>
    <w:p w14:paraId="2B830F3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EC54D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4E7F0F4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53973CF4" w14:textId="77777777" w:rsidTr="005803E7">
        <w:tc>
          <w:tcPr>
            <w:tcW w:w="4720" w:type="dxa"/>
          </w:tcPr>
          <w:p w14:paraId="7B7ABEFB" w14:textId="77777777" w:rsidR="00B90E3F" w:rsidRPr="00F1451C" w:rsidRDefault="00B90E3F" w:rsidP="00F1451C">
            <w:pPr>
              <w:spacing w:line="304" w:lineRule="exact"/>
              <w:rPr>
                <w:rFonts w:ascii="Arial" w:hAnsi="Arial" w:cs="Arial"/>
                <w:b/>
                <w:sz w:val="22"/>
                <w:szCs w:val="22"/>
              </w:rPr>
            </w:pPr>
          </w:p>
        </w:tc>
        <w:tc>
          <w:tcPr>
            <w:tcW w:w="4568" w:type="dxa"/>
          </w:tcPr>
          <w:p w14:paraId="2EFDA45D" w14:textId="77777777" w:rsidR="00B90E3F" w:rsidRPr="00F1451C" w:rsidRDefault="00B90E3F" w:rsidP="00F1451C">
            <w:pPr>
              <w:spacing w:line="304" w:lineRule="exact"/>
              <w:jc w:val="right"/>
              <w:rPr>
                <w:rFonts w:ascii="Arial" w:hAnsi="Arial" w:cs="Arial"/>
                <w:sz w:val="22"/>
                <w:szCs w:val="22"/>
              </w:rPr>
            </w:pPr>
          </w:p>
        </w:tc>
      </w:tr>
      <w:tr w:rsidR="00B90E3F" w:rsidRPr="00F1451C" w14:paraId="462E7765" w14:textId="77777777" w:rsidTr="005803E7">
        <w:tc>
          <w:tcPr>
            <w:tcW w:w="4720" w:type="dxa"/>
          </w:tcPr>
          <w:p w14:paraId="6C0A4D2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23FD72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9C239CE" w14:textId="77777777" w:rsidTr="005803E7">
        <w:tc>
          <w:tcPr>
            <w:tcW w:w="4720" w:type="dxa"/>
          </w:tcPr>
          <w:p w14:paraId="7FA7314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1B98D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B30704D" w14:textId="77777777" w:rsidR="00B90E3F" w:rsidRPr="00F1451C" w:rsidRDefault="00B90E3F" w:rsidP="00F1451C">
      <w:pPr>
        <w:spacing w:line="304" w:lineRule="exact"/>
        <w:jc w:val="both"/>
        <w:rPr>
          <w:rFonts w:ascii="Arial" w:hAnsi="Arial" w:cs="Arial"/>
          <w:b/>
          <w:sz w:val="22"/>
          <w:szCs w:val="22"/>
        </w:rPr>
      </w:pPr>
    </w:p>
    <w:p w14:paraId="5C50F2F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886DCE1" w14:textId="77777777" w:rsidR="00B90E3F" w:rsidRPr="00F1451C" w:rsidRDefault="00B90E3F" w:rsidP="00F1451C">
      <w:pPr>
        <w:spacing w:line="304" w:lineRule="exact"/>
        <w:jc w:val="both"/>
        <w:rPr>
          <w:rFonts w:ascii="Arial" w:hAnsi="Arial" w:cs="Arial"/>
          <w:b/>
          <w:sz w:val="22"/>
          <w:szCs w:val="22"/>
        </w:rPr>
      </w:pPr>
    </w:p>
    <w:p w14:paraId="58D47F1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B1BE5D9" w14:textId="77777777" w:rsidR="00B90E3F" w:rsidRPr="00F1451C" w:rsidRDefault="00B90E3F" w:rsidP="00F1451C">
      <w:pPr>
        <w:spacing w:line="304" w:lineRule="exact"/>
        <w:rPr>
          <w:rFonts w:ascii="Arial" w:hAnsi="Arial" w:cs="Arial"/>
          <w:sz w:val="22"/>
          <w:szCs w:val="22"/>
        </w:rPr>
      </w:pPr>
    </w:p>
    <w:p w14:paraId="284DAFE4" w14:textId="77777777" w:rsidR="00B90E3F" w:rsidRPr="00F1451C" w:rsidRDefault="00B90E3F" w:rsidP="00F1451C">
      <w:pPr>
        <w:spacing w:line="304" w:lineRule="exact"/>
        <w:rPr>
          <w:rFonts w:ascii="Arial" w:hAnsi="Arial" w:cs="Arial"/>
          <w:sz w:val="22"/>
          <w:szCs w:val="22"/>
        </w:rPr>
      </w:pPr>
    </w:p>
    <w:p w14:paraId="476193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F1451C" w:rsidRDefault="00B90E3F" w:rsidP="00F1451C">
      <w:pPr>
        <w:spacing w:line="304" w:lineRule="exact"/>
        <w:jc w:val="both"/>
        <w:rPr>
          <w:rFonts w:ascii="Arial" w:hAnsi="Arial" w:cs="Arial"/>
          <w:sz w:val="22"/>
          <w:szCs w:val="22"/>
        </w:rPr>
      </w:pPr>
    </w:p>
    <w:p w14:paraId="2B288B0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F98061" w14:textId="710EAD32"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D03646">
        <w:rPr>
          <w:sz w:val="22"/>
          <w:szCs w:val="22"/>
        </w:rPr>
        <w:t>dostaw</w:t>
      </w:r>
    </w:p>
    <w:p w14:paraId="59BED55D" w14:textId="05E0DEB5" w:rsidR="00B90E3F" w:rsidRDefault="00B90E3F" w:rsidP="00F1451C">
      <w:pPr>
        <w:spacing w:line="304" w:lineRule="exact"/>
        <w:rPr>
          <w:rFonts w:ascii="Arial" w:hAnsi="Arial" w:cs="Arial"/>
          <w:b/>
          <w:i/>
          <w:sz w:val="22"/>
          <w:szCs w:val="22"/>
        </w:rPr>
      </w:pPr>
    </w:p>
    <w:p w14:paraId="1ECC7B7B" w14:textId="71B14D0B"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E556AC">
        <w:rPr>
          <w:rFonts w:ascii="Arial" w:hAnsi="Arial" w:cs="Arial"/>
          <w:b/>
          <w:i/>
          <w:sz w:val="22"/>
          <w:szCs w:val="22"/>
        </w:rPr>
        <w:t>2.</w:t>
      </w:r>
      <w:r>
        <w:rPr>
          <w:rFonts w:ascii="Arial" w:hAnsi="Arial" w:cs="Arial"/>
          <w:b/>
          <w:i/>
          <w:sz w:val="22"/>
          <w:szCs w:val="22"/>
        </w:rPr>
        <w:t>4.a)</w:t>
      </w:r>
      <w:r w:rsidR="00E556AC">
        <w:rPr>
          <w:rFonts w:ascii="Arial" w:hAnsi="Arial" w:cs="Arial"/>
          <w:b/>
          <w:i/>
          <w:sz w:val="22"/>
          <w:szCs w:val="22"/>
        </w:rPr>
        <w:t xml:space="preserve"> lub b)</w:t>
      </w:r>
      <w:r>
        <w:rPr>
          <w:rFonts w:ascii="Arial" w:hAnsi="Arial" w:cs="Arial"/>
          <w:b/>
          <w:i/>
          <w:sz w:val="22"/>
          <w:szCs w:val="22"/>
        </w:rPr>
        <w:t xml:space="preserve"> cz. I SWZ.</w:t>
      </w:r>
    </w:p>
    <w:p w14:paraId="7244718E" w14:textId="77777777" w:rsidR="00DA5F37" w:rsidRPr="00F1451C" w:rsidRDefault="00DA5F37" w:rsidP="00F1451C">
      <w:pPr>
        <w:spacing w:line="304" w:lineRule="exact"/>
        <w:rPr>
          <w:rFonts w:ascii="Arial" w:hAnsi="Arial" w:cs="Arial"/>
          <w:b/>
          <w:i/>
          <w:sz w:val="22"/>
          <w:szCs w:val="22"/>
        </w:rPr>
      </w:pPr>
    </w:p>
    <w:p w14:paraId="090C3F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4C550AA4" w14:textId="77777777" w:rsidTr="005803E7">
        <w:tc>
          <w:tcPr>
            <w:tcW w:w="4720" w:type="dxa"/>
          </w:tcPr>
          <w:p w14:paraId="763DF5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20EC98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23C2F13" w14:textId="77777777" w:rsidTr="005803E7">
        <w:tc>
          <w:tcPr>
            <w:tcW w:w="4720" w:type="dxa"/>
          </w:tcPr>
          <w:p w14:paraId="758618E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4775D1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9E6CA50" w14:textId="77777777" w:rsidR="00B90E3F" w:rsidRPr="00F1451C" w:rsidRDefault="00B90E3F" w:rsidP="00F1451C">
      <w:pPr>
        <w:spacing w:line="304" w:lineRule="exact"/>
        <w:jc w:val="both"/>
        <w:rPr>
          <w:rFonts w:ascii="Arial" w:hAnsi="Arial" w:cs="Arial"/>
          <w:b/>
          <w:sz w:val="22"/>
          <w:szCs w:val="22"/>
        </w:rPr>
      </w:pPr>
    </w:p>
    <w:p w14:paraId="65EC33CE" w14:textId="5B175DA9"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D03646" w:rsidRPr="00D03646">
        <w:rPr>
          <w:rFonts w:ascii="Arial" w:hAnsi="Arial" w:cs="Arial"/>
          <w:b/>
          <w:sz w:val="22"/>
          <w:szCs w:val="22"/>
        </w:rPr>
        <w:t>dostaw</w:t>
      </w:r>
    </w:p>
    <w:p w14:paraId="318C5063" w14:textId="77777777" w:rsidR="00B90E3F" w:rsidRPr="00F1451C" w:rsidRDefault="00B90E3F" w:rsidP="00F1451C">
      <w:pPr>
        <w:spacing w:line="304" w:lineRule="exact"/>
        <w:jc w:val="center"/>
        <w:rPr>
          <w:rFonts w:ascii="Arial" w:hAnsi="Arial" w:cs="Arial"/>
          <w:b/>
          <w:sz w:val="22"/>
          <w:szCs w:val="22"/>
        </w:rPr>
      </w:pPr>
    </w:p>
    <w:p w14:paraId="6EF4A4AD" w14:textId="2A70F809"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8D037F" w:rsidRPr="008D037F">
        <w:rPr>
          <w:rFonts w:ascii="Arial" w:hAnsi="Arial" w:cs="Arial"/>
          <w:sz w:val="22"/>
          <w:szCs w:val="22"/>
        </w:rPr>
        <w:t>dostaw</w:t>
      </w:r>
      <w:r w:rsidRPr="00F1451C">
        <w:rPr>
          <w:rFonts w:ascii="Arial" w:hAnsi="Arial" w:cs="Arial"/>
          <w:sz w:val="22"/>
          <w:szCs w:val="22"/>
        </w:rPr>
        <w:t>.</w:t>
      </w:r>
    </w:p>
    <w:p w14:paraId="3A5E8253"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4BAE8139" w14:textId="77777777" w:rsidTr="005803E7">
        <w:tc>
          <w:tcPr>
            <w:tcW w:w="9639" w:type="dxa"/>
            <w:gridSpan w:val="7"/>
          </w:tcPr>
          <w:p w14:paraId="56BA7F32" w14:textId="5E33AA89" w:rsidR="00B90E3F" w:rsidRPr="00F1451C" w:rsidRDefault="00B90E3F" w:rsidP="00D03646">
            <w:pPr>
              <w:spacing w:line="304" w:lineRule="exact"/>
              <w:jc w:val="both"/>
              <w:rPr>
                <w:rFonts w:ascii="Arial" w:hAnsi="Arial" w:cs="Arial"/>
                <w:sz w:val="22"/>
                <w:szCs w:val="22"/>
              </w:rPr>
            </w:pPr>
            <w:r w:rsidRPr="00F1451C">
              <w:rPr>
                <w:rFonts w:ascii="Arial" w:hAnsi="Arial" w:cs="Arial"/>
                <w:sz w:val="22"/>
                <w:szCs w:val="22"/>
              </w:rPr>
              <w:t xml:space="preserve">Wykaz </w:t>
            </w:r>
            <w:r w:rsidR="00D03646" w:rsidRPr="00D03646">
              <w:rPr>
                <w:rFonts w:ascii="Arial" w:hAnsi="Arial" w:cs="Arial"/>
                <w:color w:val="000000"/>
                <w:sz w:val="22"/>
                <w:szCs w:val="22"/>
              </w:rPr>
              <w:t>dostaw</w:t>
            </w:r>
            <w:r w:rsidR="00D03646">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 xml:space="preserve">zostały wykonane lub są wykonywane, oraz załączeniem dowodów określających, czy te </w:t>
            </w:r>
            <w:r w:rsidR="00D03646">
              <w:rPr>
                <w:rFonts w:ascii="Arial" w:hAnsi="Arial" w:cs="Arial"/>
                <w:color w:val="000000"/>
                <w:sz w:val="22"/>
                <w:szCs w:val="22"/>
              </w:rPr>
              <w:t>dostawy</w:t>
            </w:r>
            <w:r w:rsidR="00D03646"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10E2B2B" w14:textId="77777777" w:rsidTr="005803E7">
        <w:trPr>
          <w:gridAfter w:val="1"/>
          <w:wAfter w:w="18" w:type="dxa"/>
          <w:trHeight w:val="2610"/>
        </w:trPr>
        <w:tc>
          <w:tcPr>
            <w:tcW w:w="1590" w:type="dxa"/>
          </w:tcPr>
          <w:p w14:paraId="00A03C4E" w14:textId="7F224061" w:rsidR="00B90E3F" w:rsidRPr="00F1451C" w:rsidRDefault="008D037F" w:rsidP="00F1451C">
            <w:pPr>
              <w:spacing w:line="304" w:lineRule="exact"/>
              <w:jc w:val="both"/>
              <w:rPr>
                <w:rFonts w:ascii="Arial" w:hAnsi="Arial" w:cs="Arial"/>
                <w:b/>
                <w:sz w:val="22"/>
                <w:szCs w:val="22"/>
              </w:rPr>
            </w:pPr>
            <w:r>
              <w:rPr>
                <w:rFonts w:ascii="Arial" w:hAnsi="Arial" w:cs="Arial"/>
                <w:b/>
                <w:sz w:val="22"/>
                <w:szCs w:val="22"/>
              </w:rPr>
              <w:t>Dostawy</w:t>
            </w:r>
          </w:p>
        </w:tc>
        <w:tc>
          <w:tcPr>
            <w:tcW w:w="1596" w:type="dxa"/>
          </w:tcPr>
          <w:p w14:paraId="1E363296" w14:textId="600CB7AE"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D03646">
              <w:rPr>
                <w:rFonts w:ascii="Arial" w:hAnsi="Arial" w:cs="Arial"/>
                <w:b/>
                <w:sz w:val="22"/>
                <w:szCs w:val="22"/>
              </w:rPr>
              <w:t>dostawy</w:t>
            </w:r>
          </w:p>
        </w:tc>
        <w:tc>
          <w:tcPr>
            <w:tcW w:w="1604" w:type="dxa"/>
          </w:tcPr>
          <w:p w14:paraId="203F6B74" w14:textId="62EF8485"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D03646">
              <w:rPr>
                <w:rFonts w:ascii="Arial" w:hAnsi="Arial" w:cs="Arial"/>
                <w:b/>
                <w:sz w:val="22"/>
                <w:szCs w:val="22"/>
              </w:rPr>
              <w:t>dostawy</w:t>
            </w:r>
          </w:p>
        </w:tc>
        <w:tc>
          <w:tcPr>
            <w:tcW w:w="1607" w:type="dxa"/>
          </w:tcPr>
          <w:p w14:paraId="3C0A00A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6C77E50" w14:textId="19BBDB41"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0E45A66C" w14:textId="56D70688"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3F9A5A07" w14:textId="77777777" w:rsidTr="005803E7">
        <w:trPr>
          <w:gridAfter w:val="1"/>
          <w:wAfter w:w="23" w:type="dxa"/>
          <w:trHeight w:val="515"/>
        </w:trPr>
        <w:tc>
          <w:tcPr>
            <w:tcW w:w="1590" w:type="dxa"/>
          </w:tcPr>
          <w:p w14:paraId="379AD15C" w14:textId="77777777" w:rsidR="00B90E3F" w:rsidRPr="00F1451C" w:rsidRDefault="00B90E3F" w:rsidP="00F1451C">
            <w:pPr>
              <w:spacing w:line="304" w:lineRule="exact"/>
              <w:jc w:val="both"/>
              <w:rPr>
                <w:rFonts w:ascii="Arial" w:hAnsi="Arial" w:cs="Arial"/>
                <w:sz w:val="22"/>
                <w:szCs w:val="22"/>
              </w:rPr>
            </w:pPr>
          </w:p>
        </w:tc>
        <w:tc>
          <w:tcPr>
            <w:tcW w:w="1596" w:type="dxa"/>
          </w:tcPr>
          <w:p w14:paraId="495E8DDD" w14:textId="77777777" w:rsidR="00B90E3F" w:rsidRPr="00F1451C" w:rsidRDefault="00B90E3F" w:rsidP="00F1451C">
            <w:pPr>
              <w:spacing w:line="304" w:lineRule="exact"/>
              <w:jc w:val="both"/>
              <w:rPr>
                <w:rFonts w:ascii="Arial" w:hAnsi="Arial" w:cs="Arial"/>
                <w:sz w:val="22"/>
                <w:szCs w:val="22"/>
              </w:rPr>
            </w:pPr>
          </w:p>
        </w:tc>
        <w:tc>
          <w:tcPr>
            <w:tcW w:w="1604" w:type="dxa"/>
          </w:tcPr>
          <w:p w14:paraId="4B753026" w14:textId="77777777" w:rsidR="00B90E3F" w:rsidRPr="00F1451C" w:rsidRDefault="00B90E3F" w:rsidP="00F1451C">
            <w:pPr>
              <w:spacing w:line="304" w:lineRule="exact"/>
              <w:jc w:val="both"/>
              <w:rPr>
                <w:rFonts w:ascii="Arial" w:hAnsi="Arial" w:cs="Arial"/>
                <w:sz w:val="22"/>
                <w:szCs w:val="22"/>
              </w:rPr>
            </w:pPr>
          </w:p>
        </w:tc>
        <w:tc>
          <w:tcPr>
            <w:tcW w:w="1607" w:type="dxa"/>
          </w:tcPr>
          <w:p w14:paraId="69C50BFA" w14:textId="77777777" w:rsidR="00B90E3F" w:rsidRPr="00F1451C" w:rsidRDefault="00B90E3F" w:rsidP="00F1451C">
            <w:pPr>
              <w:spacing w:line="304" w:lineRule="exact"/>
              <w:jc w:val="both"/>
              <w:rPr>
                <w:rFonts w:ascii="Arial" w:hAnsi="Arial" w:cs="Arial"/>
                <w:sz w:val="22"/>
                <w:szCs w:val="22"/>
              </w:rPr>
            </w:pPr>
          </w:p>
        </w:tc>
        <w:tc>
          <w:tcPr>
            <w:tcW w:w="1604" w:type="dxa"/>
          </w:tcPr>
          <w:p w14:paraId="47695E6C" w14:textId="77777777" w:rsidR="00B90E3F" w:rsidRPr="00F1451C" w:rsidRDefault="00B90E3F" w:rsidP="00F1451C">
            <w:pPr>
              <w:spacing w:line="304" w:lineRule="exact"/>
              <w:jc w:val="both"/>
              <w:rPr>
                <w:rFonts w:ascii="Arial" w:hAnsi="Arial" w:cs="Arial"/>
                <w:sz w:val="22"/>
                <w:szCs w:val="22"/>
              </w:rPr>
            </w:pPr>
          </w:p>
        </w:tc>
        <w:tc>
          <w:tcPr>
            <w:tcW w:w="1615" w:type="dxa"/>
          </w:tcPr>
          <w:p w14:paraId="30581E97" w14:textId="77777777" w:rsidR="00B90E3F" w:rsidRPr="00F1451C" w:rsidRDefault="00B90E3F" w:rsidP="00F1451C">
            <w:pPr>
              <w:spacing w:line="304" w:lineRule="exact"/>
              <w:jc w:val="both"/>
              <w:rPr>
                <w:rFonts w:ascii="Arial" w:hAnsi="Arial" w:cs="Arial"/>
                <w:sz w:val="22"/>
                <w:szCs w:val="22"/>
              </w:rPr>
            </w:pPr>
          </w:p>
        </w:tc>
      </w:tr>
      <w:tr w:rsidR="00B90E3F" w:rsidRPr="00F1451C" w14:paraId="7800CBB8" w14:textId="77777777" w:rsidTr="005803E7">
        <w:trPr>
          <w:gridAfter w:val="1"/>
          <w:wAfter w:w="23" w:type="dxa"/>
          <w:trHeight w:val="515"/>
        </w:trPr>
        <w:tc>
          <w:tcPr>
            <w:tcW w:w="1590" w:type="dxa"/>
          </w:tcPr>
          <w:p w14:paraId="1F7C89D9" w14:textId="77777777" w:rsidR="00B90E3F" w:rsidRPr="00F1451C" w:rsidRDefault="00B90E3F" w:rsidP="00F1451C">
            <w:pPr>
              <w:spacing w:line="304" w:lineRule="exact"/>
              <w:jc w:val="both"/>
              <w:rPr>
                <w:rFonts w:ascii="Arial" w:hAnsi="Arial" w:cs="Arial"/>
                <w:sz w:val="22"/>
                <w:szCs w:val="22"/>
              </w:rPr>
            </w:pPr>
          </w:p>
        </w:tc>
        <w:tc>
          <w:tcPr>
            <w:tcW w:w="1596" w:type="dxa"/>
          </w:tcPr>
          <w:p w14:paraId="07C1125E" w14:textId="77777777" w:rsidR="00B90E3F" w:rsidRPr="00F1451C" w:rsidRDefault="00B90E3F" w:rsidP="00F1451C">
            <w:pPr>
              <w:spacing w:line="304" w:lineRule="exact"/>
              <w:jc w:val="both"/>
              <w:rPr>
                <w:rFonts w:ascii="Arial" w:hAnsi="Arial" w:cs="Arial"/>
                <w:sz w:val="22"/>
                <w:szCs w:val="22"/>
              </w:rPr>
            </w:pPr>
          </w:p>
        </w:tc>
        <w:tc>
          <w:tcPr>
            <w:tcW w:w="1604" w:type="dxa"/>
          </w:tcPr>
          <w:p w14:paraId="14EA4D09" w14:textId="77777777" w:rsidR="00B90E3F" w:rsidRPr="00F1451C" w:rsidRDefault="00B90E3F" w:rsidP="00F1451C">
            <w:pPr>
              <w:spacing w:line="304" w:lineRule="exact"/>
              <w:jc w:val="both"/>
              <w:rPr>
                <w:rFonts w:ascii="Arial" w:hAnsi="Arial" w:cs="Arial"/>
                <w:sz w:val="22"/>
                <w:szCs w:val="22"/>
              </w:rPr>
            </w:pPr>
          </w:p>
        </w:tc>
        <w:tc>
          <w:tcPr>
            <w:tcW w:w="1607" w:type="dxa"/>
          </w:tcPr>
          <w:p w14:paraId="7B99FE2D" w14:textId="77777777" w:rsidR="00B90E3F" w:rsidRPr="00F1451C" w:rsidRDefault="00B90E3F" w:rsidP="00F1451C">
            <w:pPr>
              <w:spacing w:line="304" w:lineRule="exact"/>
              <w:jc w:val="both"/>
              <w:rPr>
                <w:rFonts w:ascii="Arial" w:hAnsi="Arial" w:cs="Arial"/>
                <w:sz w:val="22"/>
                <w:szCs w:val="22"/>
              </w:rPr>
            </w:pPr>
          </w:p>
        </w:tc>
        <w:tc>
          <w:tcPr>
            <w:tcW w:w="1604" w:type="dxa"/>
          </w:tcPr>
          <w:p w14:paraId="5DB8EF1E" w14:textId="77777777" w:rsidR="00B90E3F" w:rsidRPr="00F1451C" w:rsidRDefault="00B90E3F" w:rsidP="00F1451C">
            <w:pPr>
              <w:spacing w:line="304" w:lineRule="exact"/>
              <w:jc w:val="both"/>
              <w:rPr>
                <w:rFonts w:ascii="Arial" w:hAnsi="Arial" w:cs="Arial"/>
                <w:sz w:val="22"/>
                <w:szCs w:val="22"/>
              </w:rPr>
            </w:pPr>
          </w:p>
        </w:tc>
        <w:tc>
          <w:tcPr>
            <w:tcW w:w="1615" w:type="dxa"/>
          </w:tcPr>
          <w:p w14:paraId="1ABA4BF6" w14:textId="77777777" w:rsidR="00B90E3F" w:rsidRPr="00F1451C" w:rsidRDefault="00B90E3F" w:rsidP="00F1451C">
            <w:pPr>
              <w:spacing w:line="304" w:lineRule="exact"/>
              <w:jc w:val="both"/>
              <w:rPr>
                <w:rFonts w:ascii="Arial" w:hAnsi="Arial" w:cs="Arial"/>
                <w:sz w:val="22"/>
                <w:szCs w:val="22"/>
              </w:rPr>
            </w:pPr>
          </w:p>
        </w:tc>
      </w:tr>
    </w:tbl>
    <w:p w14:paraId="51944A41" w14:textId="77777777" w:rsidR="00B90E3F" w:rsidRPr="00F1451C" w:rsidRDefault="00B90E3F" w:rsidP="00F1451C">
      <w:pPr>
        <w:spacing w:line="304" w:lineRule="exact"/>
        <w:jc w:val="both"/>
        <w:rPr>
          <w:rFonts w:ascii="Arial" w:hAnsi="Arial" w:cs="Arial"/>
          <w:sz w:val="22"/>
          <w:szCs w:val="22"/>
        </w:rPr>
      </w:pPr>
    </w:p>
    <w:p w14:paraId="40F175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80B75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78CF926B" w14:textId="77777777" w:rsidR="000B4A2C" w:rsidRDefault="000B4A2C" w:rsidP="00F1451C">
      <w:pPr>
        <w:spacing w:line="304" w:lineRule="exact"/>
        <w:jc w:val="both"/>
        <w:rPr>
          <w:rFonts w:ascii="Arial" w:hAnsi="Arial" w:cs="Arial"/>
          <w:sz w:val="22"/>
          <w:szCs w:val="22"/>
        </w:rPr>
      </w:pPr>
    </w:p>
    <w:p w14:paraId="6A9AF020" w14:textId="25138484"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211578E1" w14:textId="77777777" w:rsidTr="005803E7">
        <w:tc>
          <w:tcPr>
            <w:tcW w:w="4720" w:type="dxa"/>
          </w:tcPr>
          <w:p w14:paraId="374BF75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85CF44F"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AF5A4A4" w14:textId="77777777" w:rsidTr="005803E7">
        <w:tc>
          <w:tcPr>
            <w:tcW w:w="4720" w:type="dxa"/>
          </w:tcPr>
          <w:p w14:paraId="4FCB251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F5A6C3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CB9DF54" w14:textId="77777777" w:rsidR="00B90E3F" w:rsidRPr="00F1451C" w:rsidRDefault="00B90E3F" w:rsidP="00F1451C">
      <w:pPr>
        <w:spacing w:line="304" w:lineRule="exact"/>
        <w:jc w:val="both"/>
        <w:rPr>
          <w:rFonts w:ascii="Arial" w:hAnsi="Arial" w:cs="Arial"/>
          <w:b/>
          <w:sz w:val="22"/>
          <w:szCs w:val="22"/>
        </w:rPr>
      </w:pPr>
    </w:p>
    <w:p w14:paraId="51B95263"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4D9A74A2" w14:textId="77777777" w:rsidR="00B90E3F" w:rsidRPr="00F1451C" w:rsidRDefault="00B90E3F" w:rsidP="00F1451C">
      <w:pPr>
        <w:spacing w:line="304" w:lineRule="exact"/>
        <w:jc w:val="both"/>
        <w:rPr>
          <w:rFonts w:ascii="Arial" w:hAnsi="Arial" w:cs="Arial"/>
          <w:b/>
          <w:sz w:val="22"/>
          <w:szCs w:val="22"/>
        </w:rPr>
      </w:pPr>
    </w:p>
    <w:p w14:paraId="39794E6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DC2BB28" w14:textId="77777777" w:rsidR="00B90E3F" w:rsidRPr="00F1451C" w:rsidRDefault="00B90E3F" w:rsidP="00F1451C">
      <w:pPr>
        <w:spacing w:line="304" w:lineRule="exact"/>
        <w:rPr>
          <w:rFonts w:ascii="Arial" w:hAnsi="Arial" w:cs="Arial"/>
          <w:sz w:val="22"/>
          <w:szCs w:val="22"/>
        </w:rPr>
      </w:pPr>
    </w:p>
    <w:p w14:paraId="3292EEA2" w14:textId="77777777" w:rsidR="00B90E3F" w:rsidRPr="00F1451C" w:rsidRDefault="00B90E3F" w:rsidP="00F1451C">
      <w:pPr>
        <w:spacing w:line="304" w:lineRule="exact"/>
        <w:rPr>
          <w:rFonts w:ascii="Arial" w:hAnsi="Arial" w:cs="Arial"/>
          <w:sz w:val="22"/>
          <w:szCs w:val="22"/>
        </w:rPr>
      </w:pPr>
    </w:p>
    <w:p w14:paraId="49D995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494EC98" w14:textId="0869C444"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17 - Instrukcja obsługi dla wykonawcy </w:t>
      </w:r>
    </w:p>
    <w:p w14:paraId="104571D1"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147AB4B6" w14:textId="061A2BEF" w:rsidR="00C26983" w:rsidRPr="00D154E2" w:rsidRDefault="00B90E3F" w:rsidP="00D154E2">
      <w:pPr>
        <w:spacing w:line="304" w:lineRule="exact"/>
        <w:rPr>
          <w:rFonts w:ascii="Arial" w:hAnsi="Arial" w:cs="Arial"/>
          <w:sz w:val="22"/>
          <w:szCs w:val="22"/>
        </w:rPr>
      </w:pPr>
      <w:r w:rsidRPr="00F1451C">
        <w:rPr>
          <w:rFonts w:ascii="Arial" w:hAnsi="Arial" w:cs="Arial"/>
          <w:sz w:val="22"/>
          <w:szCs w:val="22"/>
        </w:rPr>
        <w:br w:type="page"/>
      </w:r>
    </w:p>
    <w:p w14:paraId="67057524" w14:textId="77777777" w:rsidR="007621F0" w:rsidRDefault="007621F0" w:rsidP="00C26983">
      <w:pPr>
        <w:pStyle w:val="Nagwek2"/>
        <w:spacing w:before="0" w:after="0" w:line="304" w:lineRule="exact"/>
        <w:jc w:val="both"/>
        <w:rPr>
          <w:sz w:val="22"/>
          <w:szCs w:val="22"/>
        </w:rPr>
        <w:sectPr w:rsidR="007621F0" w:rsidSect="008E392D">
          <w:footerReference w:type="default" r:id="rId17"/>
          <w:headerReference w:type="first" r:id="rId18"/>
          <w:footerReference w:type="first" r:id="rId19"/>
          <w:pgSz w:w="11906" w:h="16838"/>
          <w:pgMar w:top="567" w:right="851" w:bottom="1134" w:left="1418"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FDFA93" w14:textId="049D06DA" w:rsidR="00C26983" w:rsidRPr="00A84650" w:rsidRDefault="0076551C" w:rsidP="00C26983">
      <w:pPr>
        <w:pStyle w:val="Nagwek2"/>
        <w:spacing w:before="0" w:after="0" w:line="304" w:lineRule="exact"/>
        <w:jc w:val="both"/>
        <w:rPr>
          <w:sz w:val="22"/>
          <w:szCs w:val="22"/>
        </w:rPr>
      </w:pPr>
      <w:r w:rsidRPr="00A84650">
        <w:rPr>
          <w:sz w:val="22"/>
          <w:szCs w:val="22"/>
        </w:rPr>
        <w:lastRenderedPageBreak/>
        <w:t>Załącznik nr 18</w:t>
      </w:r>
      <w:r w:rsidR="00C26983" w:rsidRPr="00A84650">
        <w:rPr>
          <w:sz w:val="22"/>
          <w:szCs w:val="22"/>
        </w:rPr>
        <w:t xml:space="preserve"> – Przedmiotowe środki dowodowe</w:t>
      </w:r>
    </w:p>
    <w:p w14:paraId="2182CF1E" w14:textId="77777777" w:rsidR="00C26983" w:rsidRPr="00A84650" w:rsidRDefault="00C26983" w:rsidP="00C26983">
      <w:pPr>
        <w:spacing w:line="304" w:lineRule="exact"/>
        <w:rPr>
          <w:rFonts w:ascii="Arial" w:hAnsi="Arial" w:cs="Arial"/>
          <w:b/>
          <w:i/>
          <w:sz w:val="22"/>
          <w:szCs w:val="22"/>
        </w:rPr>
      </w:pPr>
    </w:p>
    <w:p w14:paraId="32507316" w14:textId="1E3A0583" w:rsidR="00C26983" w:rsidRPr="00A84650" w:rsidRDefault="00C26983" w:rsidP="00C26983">
      <w:pPr>
        <w:spacing w:line="304" w:lineRule="exact"/>
        <w:rPr>
          <w:rFonts w:ascii="Arial" w:hAnsi="Arial" w:cs="Arial"/>
          <w:b/>
          <w:i/>
          <w:sz w:val="22"/>
          <w:szCs w:val="22"/>
        </w:rPr>
      </w:pPr>
      <w:r w:rsidRPr="00A84650">
        <w:rPr>
          <w:rFonts w:ascii="Arial" w:hAnsi="Arial" w:cs="Arial"/>
          <w:b/>
          <w:i/>
          <w:sz w:val="22"/>
          <w:szCs w:val="22"/>
        </w:rPr>
        <w:t>Załącznik stosowany w przypadku, gdy Zamawiający w rozdziale XIII pkt 13 żąda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535BEDE1" w14:textId="77777777" w:rsidR="00C26983" w:rsidRPr="00A84650" w:rsidRDefault="00C26983" w:rsidP="00C26983">
      <w:pPr>
        <w:spacing w:line="304" w:lineRule="exact"/>
        <w:rPr>
          <w:rFonts w:ascii="Arial" w:hAnsi="Arial" w:cs="Arial"/>
          <w:b/>
          <w:i/>
          <w:sz w:val="22"/>
          <w:szCs w:val="22"/>
        </w:rPr>
      </w:pPr>
    </w:p>
    <w:p w14:paraId="0A9F8B96" w14:textId="77777777" w:rsidR="00C26983" w:rsidRPr="00A84650" w:rsidRDefault="00C26983" w:rsidP="00C26983">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C26983" w:rsidRPr="000B4A2C" w14:paraId="0EC04AE4" w14:textId="77777777" w:rsidTr="004D3985">
        <w:tc>
          <w:tcPr>
            <w:tcW w:w="4720" w:type="dxa"/>
          </w:tcPr>
          <w:p w14:paraId="25BAA69A" w14:textId="77777777" w:rsidR="00C26983" w:rsidRPr="00A84650" w:rsidRDefault="00C26983" w:rsidP="004D3985">
            <w:pPr>
              <w:spacing w:line="304" w:lineRule="exact"/>
              <w:rPr>
                <w:rFonts w:ascii="Arial" w:hAnsi="Arial" w:cs="Arial"/>
                <w:sz w:val="22"/>
                <w:szCs w:val="22"/>
              </w:rPr>
            </w:pPr>
            <w:r w:rsidRPr="00A84650">
              <w:rPr>
                <w:rFonts w:ascii="Arial" w:hAnsi="Arial" w:cs="Arial"/>
                <w:sz w:val="22"/>
                <w:szCs w:val="22"/>
              </w:rPr>
              <w:t>..................................................</w:t>
            </w:r>
            <w:r w:rsidRPr="00A84650">
              <w:rPr>
                <w:rFonts w:ascii="Arial" w:hAnsi="Arial" w:cs="Arial"/>
                <w:b/>
                <w:sz w:val="22"/>
                <w:szCs w:val="22"/>
              </w:rPr>
              <w:t xml:space="preserve"> </w:t>
            </w:r>
          </w:p>
        </w:tc>
        <w:tc>
          <w:tcPr>
            <w:tcW w:w="4568" w:type="dxa"/>
          </w:tcPr>
          <w:p w14:paraId="049622C3" w14:textId="77777777" w:rsidR="00C26983" w:rsidRPr="00A84650" w:rsidRDefault="00C26983" w:rsidP="004D3985">
            <w:pPr>
              <w:spacing w:line="304" w:lineRule="exact"/>
              <w:jc w:val="right"/>
              <w:rPr>
                <w:rFonts w:ascii="Arial" w:hAnsi="Arial" w:cs="Arial"/>
                <w:sz w:val="22"/>
                <w:szCs w:val="22"/>
              </w:rPr>
            </w:pPr>
            <w:r w:rsidRPr="00A84650">
              <w:rPr>
                <w:rFonts w:ascii="Arial" w:hAnsi="Arial" w:cs="Arial"/>
                <w:sz w:val="22"/>
                <w:szCs w:val="22"/>
              </w:rPr>
              <w:t>.........................</w:t>
            </w:r>
          </w:p>
        </w:tc>
      </w:tr>
      <w:tr w:rsidR="00C26983" w:rsidRPr="000B4A2C" w14:paraId="60CFFF8D" w14:textId="77777777" w:rsidTr="004D3985">
        <w:tc>
          <w:tcPr>
            <w:tcW w:w="4720" w:type="dxa"/>
          </w:tcPr>
          <w:p w14:paraId="0205BB36" w14:textId="77777777" w:rsidR="00C26983" w:rsidRPr="00A84650" w:rsidRDefault="00C26983" w:rsidP="004D3985">
            <w:pPr>
              <w:spacing w:line="304" w:lineRule="exact"/>
              <w:rPr>
                <w:rFonts w:ascii="Arial" w:hAnsi="Arial" w:cs="Arial"/>
                <w:b/>
                <w:sz w:val="22"/>
                <w:szCs w:val="22"/>
              </w:rPr>
            </w:pPr>
            <w:r w:rsidRPr="00A84650">
              <w:rPr>
                <w:rFonts w:ascii="Arial" w:hAnsi="Arial" w:cs="Arial"/>
                <w:b/>
                <w:sz w:val="22"/>
                <w:szCs w:val="22"/>
              </w:rPr>
              <w:t>(Nazwa i adres Wykonawcy)</w:t>
            </w:r>
          </w:p>
        </w:tc>
        <w:tc>
          <w:tcPr>
            <w:tcW w:w="4568" w:type="dxa"/>
          </w:tcPr>
          <w:p w14:paraId="30EBCACE" w14:textId="77777777" w:rsidR="00C26983" w:rsidRPr="00A84650" w:rsidRDefault="00C26983" w:rsidP="004D3985">
            <w:pPr>
              <w:spacing w:line="304" w:lineRule="exact"/>
              <w:jc w:val="right"/>
              <w:rPr>
                <w:rFonts w:ascii="Arial" w:hAnsi="Arial" w:cs="Arial"/>
                <w:b/>
                <w:sz w:val="22"/>
                <w:szCs w:val="22"/>
              </w:rPr>
            </w:pPr>
            <w:r w:rsidRPr="00A84650">
              <w:rPr>
                <w:rFonts w:ascii="Arial" w:hAnsi="Arial" w:cs="Arial"/>
                <w:b/>
                <w:sz w:val="22"/>
                <w:szCs w:val="22"/>
              </w:rPr>
              <w:t>(data i miejsce sporządzenia)</w:t>
            </w:r>
          </w:p>
        </w:tc>
      </w:tr>
    </w:tbl>
    <w:p w14:paraId="268BB657" w14:textId="77777777" w:rsidR="00C26983" w:rsidRPr="00A84650" w:rsidRDefault="00C26983" w:rsidP="00C26983">
      <w:pPr>
        <w:spacing w:line="304" w:lineRule="exact"/>
        <w:jc w:val="both"/>
        <w:rPr>
          <w:rFonts w:ascii="Arial" w:hAnsi="Arial" w:cs="Arial"/>
          <w:b/>
          <w:sz w:val="22"/>
          <w:szCs w:val="22"/>
        </w:rPr>
      </w:pPr>
    </w:p>
    <w:p w14:paraId="7C337C02" w14:textId="663616B4" w:rsidR="00C26983" w:rsidRPr="000B4A2C" w:rsidRDefault="008D037F" w:rsidP="00C26983">
      <w:pPr>
        <w:spacing w:line="304" w:lineRule="exact"/>
        <w:jc w:val="center"/>
        <w:rPr>
          <w:rFonts w:ascii="Arial" w:hAnsi="Arial" w:cs="Arial"/>
          <w:b/>
          <w:sz w:val="22"/>
          <w:szCs w:val="22"/>
        </w:rPr>
      </w:pPr>
      <w:r w:rsidRPr="000B4A2C">
        <w:rPr>
          <w:rFonts w:ascii="Arial" w:hAnsi="Arial" w:cs="Arial"/>
          <w:b/>
          <w:sz w:val="22"/>
          <w:szCs w:val="22"/>
        </w:rPr>
        <w:t>Przedmiotowe środki dowodowe</w:t>
      </w:r>
    </w:p>
    <w:p w14:paraId="4411DDD1" w14:textId="77777777" w:rsidR="008D037F" w:rsidRPr="000B4A2C" w:rsidRDefault="008D037F" w:rsidP="00C26983">
      <w:pPr>
        <w:spacing w:line="304" w:lineRule="exact"/>
        <w:jc w:val="center"/>
        <w:rPr>
          <w:rFonts w:ascii="Arial" w:hAnsi="Arial" w:cs="Arial"/>
          <w:b/>
          <w:sz w:val="22"/>
          <w:szCs w:val="22"/>
        </w:rPr>
      </w:pPr>
    </w:p>
    <w:p w14:paraId="5E29539C" w14:textId="70292170" w:rsidR="00C26983" w:rsidRPr="00797664" w:rsidRDefault="00C26983" w:rsidP="00083954">
      <w:pPr>
        <w:spacing w:line="304" w:lineRule="exact"/>
        <w:jc w:val="both"/>
        <w:rPr>
          <w:rFonts w:ascii="Arial" w:hAnsi="Arial" w:cs="Arial"/>
          <w:sz w:val="22"/>
          <w:szCs w:val="22"/>
        </w:rPr>
      </w:pPr>
      <w:r w:rsidRPr="000B4A2C">
        <w:rPr>
          <w:rFonts w:ascii="Arial" w:hAnsi="Arial" w:cs="Arial"/>
          <w:sz w:val="22"/>
          <w:szCs w:val="22"/>
        </w:rPr>
        <w:t>Nawiązując do prowadzonego przez Enea Elektrownia Połaniec S.A . postępowania pn.: …………….</w:t>
      </w:r>
      <w:r w:rsidRPr="000B4A2C">
        <w:rPr>
          <w:rFonts w:ascii="Arial" w:hAnsi="Arial" w:cs="Arial"/>
          <w:b/>
          <w:sz w:val="22"/>
          <w:szCs w:val="22"/>
        </w:rPr>
        <w:t>(</w:t>
      </w:r>
      <w:r w:rsidRPr="00797664">
        <w:rPr>
          <w:rFonts w:ascii="Arial" w:hAnsi="Arial" w:cs="Arial"/>
          <w:b/>
          <w:sz w:val="22"/>
          <w:szCs w:val="22"/>
        </w:rPr>
        <w:t xml:space="preserve">uzupełni Wykonawca) </w:t>
      </w:r>
      <w:r w:rsidR="00DE5097" w:rsidRPr="00797664">
        <w:rPr>
          <w:rFonts w:ascii="Arial" w:hAnsi="Arial" w:cs="Arial"/>
          <w:sz w:val="22"/>
          <w:szCs w:val="22"/>
        </w:rPr>
        <w:t>dołączamy niżej wymienione</w:t>
      </w:r>
      <w:r w:rsidRPr="00797664">
        <w:rPr>
          <w:rFonts w:ascii="Arial" w:hAnsi="Arial" w:cs="Arial"/>
          <w:sz w:val="22"/>
          <w:szCs w:val="22"/>
        </w:rPr>
        <w:t xml:space="preserve"> </w:t>
      </w:r>
      <w:r w:rsidR="00B03863" w:rsidRPr="00797664">
        <w:rPr>
          <w:rFonts w:ascii="Arial" w:hAnsi="Arial" w:cs="Arial"/>
          <w:sz w:val="22"/>
          <w:szCs w:val="22"/>
        </w:rPr>
        <w:t>przedmiotowe środki dowodowe</w:t>
      </w:r>
      <w:r w:rsidR="00C0219E" w:rsidRPr="00797664">
        <w:rPr>
          <w:rFonts w:ascii="Arial" w:hAnsi="Arial" w:cs="Arial"/>
          <w:sz w:val="22"/>
          <w:szCs w:val="22"/>
        </w:rPr>
        <w:t xml:space="preserve"> w rozumieniu art. 105 ustawy z 11.09.2019 r. - Prawo zamówień publicznych (Dz. U. z </w:t>
      </w:r>
      <w:r w:rsidR="0006278B" w:rsidRPr="00797664">
        <w:rPr>
          <w:rFonts w:ascii="Arial" w:hAnsi="Arial" w:cs="Arial"/>
          <w:sz w:val="22"/>
          <w:szCs w:val="22"/>
        </w:rPr>
        <w:t xml:space="preserve">2022 </w:t>
      </w:r>
      <w:r w:rsidR="00C0219E" w:rsidRPr="00797664">
        <w:rPr>
          <w:rFonts w:ascii="Arial" w:hAnsi="Arial" w:cs="Arial"/>
          <w:sz w:val="22"/>
          <w:szCs w:val="22"/>
        </w:rPr>
        <w:t xml:space="preserve">r. poz. </w:t>
      </w:r>
      <w:r w:rsidR="0006278B" w:rsidRPr="00797664">
        <w:rPr>
          <w:rFonts w:ascii="Arial" w:hAnsi="Arial" w:cs="Arial"/>
          <w:sz w:val="22"/>
          <w:szCs w:val="22"/>
        </w:rPr>
        <w:t xml:space="preserve">1710 </w:t>
      </w:r>
      <w:r w:rsidR="00C0219E" w:rsidRPr="00797664">
        <w:rPr>
          <w:rFonts w:ascii="Arial" w:hAnsi="Arial" w:cs="Arial"/>
          <w:sz w:val="22"/>
          <w:szCs w:val="22"/>
        </w:rPr>
        <w:t>ze zmianami)</w:t>
      </w:r>
      <w:r w:rsidR="004A4777" w:rsidRPr="00797664">
        <w:rPr>
          <w:rFonts w:ascii="Arial" w:hAnsi="Arial" w:cs="Arial"/>
          <w:sz w:val="22"/>
          <w:szCs w:val="22"/>
        </w:rPr>
        <w:t xml:space="preserve"> (</w:t>
      </w:r>
      <w:r w:rsidR="004A4777" w:rsidRPr="00797664">
        <w:rPr>
          <w:rFonts w:ascii="Arial" w:hAnsi="Arial" w:cs="Arial"/>
          <w:b/>
          <w:sz w:val="22"/>
          <w:szCs w:val="22"/>
        </w:rPr>
        <w:t>„</w:t>
      </w:r>
      <w:proofErr w:type="spellStart"/>
      <w:r w:rsidR="004A4777" w:rsidRPr="00797664">
        <w:rPr>
          <w:rFonts w:ascii="Arial" w:hAnsi="Arial" w:cs="Arial"/>
          <w:b/>
          <w:sz w:val="22"/>
          <w:szCs w:val="22"/>
        </w:rPr>
        <w:t>p.z.p</w:t>
      </w:r>
      <w:proofErr w:type="spellEnd"/>
      <w:r w:rsidR="004A4777" w:rsidRPr="00797664">
        <w:rPr>
          <w:rFonts w:ascii="Arial" w:hAnsi="Arial" w:cs="Arial"/>
          <w:b/>
          <w:sz w:val="22"/>
          <w:szCs w:val="22"/>
        </w:rPr>
        <w:t>.”</w:t>
      </w:r>
      <w:r w:rsidR="004A4777" w:rsidRPr="00797664">
        <w:rPr>
          <w:rFonts w:ascii="Arial" w:hAnsi="Arial" w:cs="Arial"/>
          <w:sz w:val="22"/>
          <w:szCs w:val="22"/>
        </w:rPr>
        <w:t>)</w:t>
      </w:r>
      <w:r w:rsidR="00B03863" w:rsidRPr="00797664">
        <w:rPr>
          <w:rFonts w:ascii="Arial" w:hAnsi="Arial" w:cs="Arial"/>
          <w:sz w:val="22"/>
          <w:szCs w:val="22"/>
        </w:rPr>
        <w:t xml:space="preserve">, </w:t>
      </w:r>
      <w:r w:rsidR="00E556AC" w:rsidRPr="00797664">
        <w:rPr>
          <w:rFonts w:ascii="Arial" w:hAnsi="Arial" w:cs="Arial"/>
          <w:sz w:val="22"/>
          <w:szCs w:val="22"/>
        </w:rPr>
        <w:t xml:space="preserve">w celu potwierdzenia zgodności dostaw </w:t>
      </w:r>
      <w:r w:rsidR="00C0219E" w:rsidRPr="00797664">
        <w:rPr>
          <w:rFonts w:ascii="Arial" w:hAnsi="Arial" w:cs="Arial"/>
          <w:sz w:val="22"/>
          <w:szCs w:val="22"/>
        </w:rPr>
        <w:t xml:space="preserve">z wymaganymi cechami, określonymi </w:t>
      </w:r>
      <w:r w:rsidR="00B03863" w:rsidRPr="00797664">
        <w:rPr>
          <w:rFonts w:ascii="Arial" w:hAnsi="Arial" w:cs="Arial"/>
          <w:sz w:val="22"/>
          <w:szCs w:val="22"/>
        </w:rPr>
        <w:t>w SWZ cz. II</w:t>
      </w:r>
      <w:r w:rsidR="00C0219E" w:rsidRPr="00797664">
        <w:rPr>
          <w:rFonts w:ascii="Arial" w:hAnsi="Arial" w:cs="Arial"/>
          <w:sz w:val="22"/>
          <w:szCs w:val="22"/>
        </w:rPr>
        <w:t>:</w:t>
      </w:r>
    </w:p>
    <w:p w14:paraId="24392C08" w14:textId="78CE8B19" w:rsidR="00DE5097" w:rsidRPr="00797664" w:rsidRDefault="00DE5097" w:rsidP="00C26983">
      <w:pPr>
        <w:spacing w:line="304" w:lineRule="exact"/>
        <w:jc w:val="both"/>
        <w:rPr>
          <w:rFonts w:ascii="Arial" w:hAnsi="Arial" w:cs="Arial"/>
          <w:sz w:val="22"/>
          <w:szCs w:val="22"/>
        </w:rPr>
      </w:pPr>
    </w:p>
    <w:p w14:paraId="26BB24BC" w14:textId="27428083" w:rsidR="00DE5097" w:rsidRPr="00797664" w:rsidRDefault="00DE5097" w:rsidP="00C26983">
      <w:pPr>
        <w:spacing w:line="304" w:lineRule="exact"/>
        <w:jc w:val="both"/>
        <w:rPr>
          <w:rFonts w:ascii="Arial" w:hAnsi="Arial" w:cs="Arial"/>
          <w:sz w:val="22"/>
          <w:szCs w:val="22"/>
        </w:rPr>
      </w:pPr>
    </w:p>
    <w:p w14:paraId="3D48EF5E" w14:textId="5F671D22" w:rsidR="001F1307" w:rsidRPr="00A56688" w:rsidRDefault="001F1307" w:rsidP="00C26983">
      <w:pPr>
        <w:spacing w:line="304" w:lineRule="exact"/>
        <w:jc w:val="both"/>
        <w:rPr>
          <w:rFonts w:ascii="Arial" w:hAnsi="Arial" w:cs="Arial"/>
          <w:sz w:val="22"/>
          <w:szCs w:val="22"/>
          <w:highlight w:val="yellow"/>
        </w:rPr>
      </w:pPr>
    </w:p>
    <w:p w14:paraId="11D57F51" w14:textId="78D66D94" w:rsidR="001F1307" w:rsidRPr="00A56688" w:rsidRDefault="001F1307" w:rsidP="00C26983">
      <w:pPr>
        <w:spacing w:line="304" w:lineRule="exact"/>
        <w:jc w:val="both"/>
        <w:rPr>
          <w:rFonts w:ascii="Arial" w:hAnsi="Arial" w:cs="Arial"/>
          <w:sz w:val="22"/>
          <w:szCs w:val="22"/>
          <w:highlight w:val="yellow"/>
        </w:rPr>
      </w:pPr>
    </w:p>
    <w:p w14:paraId="5536C804" w14:textId="245BA941" w:rsidR="00AB34BD" w:rsidRPr="00A56688" w:rsidRDefault="00AB34BD" w:rsidP="00C26983">
      <w:pPr>
        <w:spacing w:line="304" w:lineRule="exact"/>
        <w:jc w:val="both"/>
        <w:rPr>
          <w:rFonts w:ascii="Arial" w:hAnsi="Arial" w:cs="Arial"/>
          <w:sz w:val="22"/>
          <w:szCs w:val="22"/>
          <w:highlight w:val="yellow"/>
        </w:rPr>
      </w:pPr>
    </w:p>
    <w:p w14:paraId="6B78D710" w14:textId="538E3746" w:rsidR="00AB34BD" w:rsidRPr="00A56688" w:rsidRDefault="00AB34BD" w:rsidP="00C26983">
      <w:pPr>
        <w:spacing w:line="304" w:lineRule="exact"/>
        <w:jc w:val="both"/>
        <w:rPr>
          <w:rFonts w:ascii="Arial" w:hAnsi="Arial" w:cs="Arial"/>
          <w:sz w:val="22"/>
          <w:szCs w:val="22"/>
          <w:highlight w:val="yellow"/>
        </w:rPr>
      </w:pPr>
    </w:p>
    <w:p w14:paraId="11EB5F9C" w14:textId="0BA2503C" w:rsidR="00AB34BD" w:rsidRPr="00A56688" w:rsidRDefault="00AB34BD" w:rsidP="00C26983">
      <w:pPr>
        <w:spacing w:line="304" w:lineRule="exact"/>
        <w:jc w:val="both"/>
        <w:rPr>
          <w:rFonts w:ascii="Arial" w:hAnsi="Arial" w:cs="Arial"/>
          <w:sz w:val="22"/>
          <w:szCs w:val="22"/>
          <w:highlight w:val="yellow"/>
        </w:rPr>
      </w:pPr>
    </w:p>
    <w:p w14:paraId="6CECBC7A" w14:textId="493C4301" w:rsidR="00AB34BD" w:rsidRPr="00A56688" w:rsidRDefault="00AB34BD" w:rsidP="00C26983">
      <w:pPr>
        <w:spacing w:line="304" w:lineRule="exact"/>
        <w:jc w:val="both"/>
        <w:rPr>
          <w:rFonts w:ascii="Arial" w:hAnsi="Arial" w:cs="Arial"/>
          <w:sz w:val="22"/>
          <w:szCs w:val="22"/>
          <w:highlight w:val="yellow"/>
        </w:rPr>
      </w:pPr>
    </w:p>
    <w:p w14:paraId="0145F898" w14:textId="32985F10" w:rsidR="00AB34BD" w:rsidRPr="00A56688" w:rsidRDefault="00AB34BD" w:rsidP="00C26983">
      <w:pPr>
        <w:spacing w:line="304" w:lineRule="exact"/>
        <w:jc w:val="both"/>
        <w:rPr>
          <w:rFonts w:ascii="Arial" w:hAnsi="Arial" w:cs="Arial"/>
          <w:sz w:val="22"/>
          <w:szCs w:val="22"/>
          <w:highlight w:val="yellow"/>
        </w:rPr>
      </w:pPr>
    </w:p>
    <w:p w14:paraId="5F2072D6" w14:textId="170F926A" w:rsidR="001F1307" w:rsidRPr="00A56688" w:rsidRDefault="001F1307" w:rsidP="00C26983">
      <w:pPr>
        <w:spacing w:line="304" w:lineRule="exact"/>
        <w:jc w:val="both"/>
        <w:rPr>
          <w:rFonts w:ascii="Arial" w:hAnsi="Arial" w:cs="Arial"/>
          <w:sz w:val="22"/>
          <w:szCs w:val="22"/>
          <w:highlight w:val="yellow"/>
        </w:rPr>
      </w:pPr>
    </w:p>
    <w:p w14:paraId="4B70BC75" w14:textId="1B3071C0" w:rsidR="001F1307" w:rsidRPr="00A56688" w:rsidRDefault="001F1307" w:rsidP="00C26983">
      <w:pPr>
        <w:spacing w:line="304" w:lineRule="exact"/>
        <w:jc w:val="both"/>
        <w:rPr>
          <w:rFonts w:ascii="Arial" w:hAnsi="Arial" w:cs="Arial"/>
          <w:sz w:val="22"/>
          <w:szCs w:val="22"/>
          <w:highlight w:val="yellow"/>
        </w:rPr>
      </w:pPr>
    </w:p>
    <w:p w14:paraId="2C88A2B3" w14:textId="77777777" w:rsidR="001F1307" w:rsidRPr="00A56688" w:rsidRDefault="001F1307" w:rsidP="00C26983">
      <w:pPr>
        <w:spacing w:line="304" w:lineRule="exact"/>
        <w:jc w:val="both"/>
        <w:rPr>
          <w:rFonts w:ascii="Arial" w:hAnsi="Arial" w:cs="Arial"/>
          <w:sz w:val="22"/>
          <w:szCs w:val="22"/>
          <w:highlight w:val="yellow"/>
        </w:rPr>
      </w:pPr>
    </w:p>
    <w:tbl>
      <w:tblPr>
        <w:tblW w:w="12190" w:type="dxa"/>
        <w:tblInd w:w="-8" w:type="dxa"/>
        <w:tblLayout w:type="fixed"/>
        <w:tblCellMar>
          <w:left w:w="40" w:type="dxa"/>
          <w:right w:w="40" w:type="dxa"/>
        </w:tblCellMar>
        <w:tblLook w:val="0000" w:firstRow="0" w:lastRow="0" w:firstColumn="0" w:lastColumn="0" w:noHBand="0" w:noVBand="0"/>
      </w:tblPr>
      <w:tblGrid>
        <w:gridCol w:w="1418"/>
        <w:gridCol w:w="1276"/>
        <w:gridCol w:w="992"/>
        <w:gridCol w:w="3118"/>
        <w:gridCol w:w="2409"/>
        <w:gridCol w:w="2977"/>
      </w:tblGrid>
      <w:tr w:rsidR="002411EA" w:rsidRPr="00D57BC9" w14:paraId="1BED13DE" w14:textId="07C88B97" w:rsidTr="00787C91">
        <w:trPr>
          <w:trHeight w:val="916"/>
        </w:trPr>
        <w:tc>
          <w:tcPr>
            <w:tcW w:w="3686" w:type="dxa"/>
            <w:gridSpan w:val="3"/>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6719455" w14:textId="049A55E2" w:rsidR="002411EA" w:rsidRPr="006C35E7" w:rsidRDefault="002411EA">
            <w:pPr>
              <w:pStyle w:val="Style5"/>
              <w:widowControl/>
              <w:spacing w:line="304" w:lineRule="exact"/>
              <w:jc w:val="left"/>
              <w:rPr>
                <w:rStyle w:val="FontStyle289"/>
                <w:bCs/>
                <w:sz w:val="12"/>
                <w:szCs w:val="22"/>
              </w:rPr>
            </w:pPr>
            <w:r w:rsidRPr="006C35E7">
              <w:rPr>
                <w:rStyle w:val="FontStyle289"/>
                <w:bCs/>
                <w:sz w:val="12"/>
                <w:szCs w:val="22"/>
              </w:rPr>
              <w:lastRenderedPageBreak/>
              <w:t>Wymagany parametr</w:t>
            </w:r>
          </w:p>
        </w:tc>
        <w:tc>
          <w:tcPr>
            <w:tcW w:w="3118"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61D40E2" w14:textId="15861CB8" w:rsidR="002411EA" w:rsidRPr="006C35E7" w:rsidRDefault="002411EA">
            <w:pPr>
              <w:pStyle w:val="Style5"/>
              <w:widowControl/>
              <w:spacing w:line="304" w:lineRule="exact"/>
              <w:jc w:val="left"/>
              <w:rPr>
                <w:rStyle w:val="FontStyle289"/>
                <w:bCs/>
                <w:sz w:val="12"/>
                <w:szCs w:val="22"/>
              </w:rPr>
            </w:pPr>
            <w:r w:rsidRPr="006C35E7">
              <w:rPr>
                <w:rStyle w:val="FontStyle289"/>
                <w:bCs/>
                <w:sz w:val="12"/>
                <w:szCs w:val="22"/>
              </w:rPr>
              <w:t xml:space="preserve">Rodzaj przedmiotowego środka dowodowego (w rozumieniu art. 105 ust. 1 - 3 </w:t>
            </w:r>
            <w:proofErr w:type="spellStart"/>
            <w:r w:rsidRPr="006C35E7">
              <w:rPr>
                <w:rStyle w:val="FontStyle289"/>
                <w:bCs/>
                <w:sz w:val="12"/>
                <w:szCs w:val="22"/>
              </w:rPr>
              <w:t>p.z.p</w:t>
            </w:r>
            <w:proofErr w:type="spellEnd"/>
            <w:r w:rsidRPr="006C35E7">
              <w:rPr>
                <w:rStyle w:val="FontStyle289"/>
                <w:bCs/>
                <w:sz w:val="12"/>
                <w:szCs w:val="22"/>
              </w:rPr>
              <w:t>.) – tj. certyfikaty/sprawozdania z badań wydane przez jednostkę oceniającą zgodność</w:t>
            </w:r>
          </w:p>
        </w:tc>
        <w:tc>
          <w:tcPr>
            <w:tcW w:w="2409"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B4EDFCF" w14:textId="14B3CBF1" w:rsidR="002411EA" w:rsidRPr="006C35E7" w:rsidRDefault="002411EA">
            <w:pPr>
              <w:pStyle w:val="Style5"/>
              <w:widowControl/>
              <w:spacing w:line="304" w:lineRule="exact"/>
              <w:jc w:val="left"/>
              <w:rPr>
                <w:rStyle w:val="FontStyle289"/>
                <w:bCs/>
                <w:sz w:val="12"/>
                <w:szCs w:val="22"/>
              </w:rPr>
            </w:pPr>
            <w:r w:rsidRPr="006C35E7">
              <w:rPr>
                <w:rStyle w:val="FontStyle289"/>
                <w:bCs/>
                <w:sz w:val="12"/>
                <w:szCs w:val="22"/>
              </w:rPr>
              <w:t xml:space="preserve">Przyczyny braku dostępu do certyfikatów lub sprawozdań z badań (w rozumieniu art. 105 ust. 4 </w:t>
            </w:r>
            <w:proofErr w:type="spellStart"/>
            <w:r w:rsidRPr="006C35E7">
              <w:rPr>
                <w:rStyle w:val="FontStyle289"/>
                <w:bCs/>
                <w:sz w:val="12"/>
                <w:szCs w:val="22"/>
              </w:rPr>
              <w:t>p.z.p</w:t>
            </w:r>
            <w:proofErr w:type="spellEnd"/>
            <w:r w:rsidRPr="006C35E7">
              <w:rPr>
                <w:rStyle w:val="FontStyle289"/>
                <w:bCs/>
                <w:sz w:val="12"/>
                <w:szCs w:val="22"/>
              </w:rPr>
              <w:t>.)</w:t>
            </w:r>
          </w:p>
        </w:tc>
        <w:tc>
          <w:tcPr>
            <w:tcW w:w="2977"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39FDFFF" w14:textId="292D05A3" w:rsidR="002411EA" w:rsidRPr="006C35E7" w:rsidRDefault="002411EA">
            <w:pPr>
              <w:pStyle w:val="Style5"/>
              <w:widowControl/>
              <w:spacing w:line="304" w:lineRule="exact"/>
              <w:jc w:val="left"/>
              <w:rPr>
                <w:rStyle w:val="FontStyle289"/>
                <w:bCs/>
                <w:sz w:val="12"/>
                <w:szCs w:val="22"/>
              </w:rPr>
            </w:pPr>
            <w:r w:rsidRPr="006C35E7">
              <w:rPr>
                <w:rStyle w:val="FontStyle289"/>
                <w:bCs/>
                <w:sz w:val="12"/>
                <w:szCs w:val="22"/>
              </w:rPr>
              <w:t xml:space="preserve">Dowody zastępcze potwierdzające, że oferowane dostawy spełniają wymagania Zamawiającego (w rozumieniu art. 105 ust. 4 </w:t>
            </w:r>
            <w:proofErr w:type="spellStart"/>
            <w:r w:rsidRPr="006C35E7">
              <w:rPr>
                <w:rStyle w:val="FontStyle289"/>
                <w:bCs/>
                <w:sz w:val="12"/>
                <w:szCs w:val="22"/>
              </w:rPr>
              <w:t>p.z.p</w:t>
            </w:r>
            <w:proofErr w:type="spellEnd"/>
            <w:r w:rsidRPr="006C35E7">
              <w:rPr>
                <w:rStyle w:val="FontStyle289"/>
                <w:bCs/>
                <w:sz w:val="12"/>
                <w:szCs w:val="22"/>
              </w:rPr>
              <w:t>.)</w:t>
            </w:r>
          </w:p>
        </w:tc>
      </w:tr>
      <w:tr w:rsidR="00833106" w:rsidRPr="00D57BC9" w14:paraId="7E351040" w14:textId="77777777" w:rsidTr="0015653C">
        <w:trPr>
          <w:trHeight w:val="446"/>
        </w:trPr>
        <w:tc>
          <w:tcPr>
            <w:tcW w:w="1418" w:type="dxa"/>
            <w:tcBorders>
              <w:top w:val="single" w:sz="8" w:space="0" w:color="auto"/>
              <w:left w:val="single" w:sz="8" w:space="0" w:color="auto"/>
              <w:bottom w:val="single" w:sz="8" w:space="0" w:color="auto"/>
              <w:right w:val="single" w:sz="8" w:space="0" w:color="auto"/>
            </w:tcBorders>
          </w:tcPr>
          <w:p w14:paraId="4815AFB2" w14:textId="7538C67D" w:rsidR="00833106" w:rsidRPr="006C35E7" w:rsidRDefault="00833106" w:rsidP="00833106">
            <w:pPr>
              <w:pStyle w:val="Style5"/>
              <w:widowControl/>
              <w:spacing w:line="304" w:lineRule="exact"/>
              <w:jc w:val="left"/>
              <w:rPr>
                <w:rStyle w:val="FontStyle289"/>
                <w:bCs/>
                <w:sz w:val="12"/>
                <w:szCs w:val="22"/>
              </w:rPr>
            </w:pPr>
            <w:r w:rsidRPr="006C35E7">
              <w:rPr>
                <w:b/>
                <w:bCs/>
                <w:sz w:val="12"/>
                <w:szCs w:val="22"/>
              </w:rPr>
              <w:t>Parametr</w:t>
            </w:r>
          </w:p>
        </w:tc>
        <w:tc>
          <w:tcPr>
            <w:tcW w:w="1276" w:type="dxa"/>
            <w:tcBorders>
              <w:top w:val="single" w:sz="8" w:space="0" w:color="auto"/>
              <w:left w:val="nil"/>
              <w:bottom w:val="single" w:sz="8" w:space="0" w:color="auto"/>
              <w:right w:val="single" w:sz="8" w:space="0" w:color="auto"/>
            </w:tcBorders>
          </w:tcPr>
          <w:p w14:paraId="03022BCA" w14:textId="447D7649" w:rsidR="00833106" w:rsidRPr="006C35E7" w:rsidRDefault="00B00448" w:rsidP="00833106">
            <w:pPr>
              <w:pStyle w:val="Style5"/>
              <w:widowControl/>
              <w:spacing w:line="304" w:lineRule="exact"/>
              <w:jc w:val="left"/>
              <w:rPr>
                <w:rStyle w:val="FontStyle289"/>
                <w:bCs/>
                <w:sz w:val="12"/>
                <w:szCs w:val="22"/>
              </w:rPr>
            </w:pPr>
            <w:r w:rsidRPr="006C35E7">
              <w:rPr>
                <w:rStyle w:val="FontStyle289"/>
                <w:bCs/>
                <w:sz w:val="12"/>
                <w:szCs w:val="22"/>
              </w:rPr>
              <w:t>Jednostka</w:t>
            </w:r>
          </w:p>
        </w:tc>
        <w:tc>
          <w:tcPr>
            <w:tcW w:w="992" w:type="dxa"/>
            <w:tcBorders>
              <w:top w:val="single" w:sz="8" w:space="0" w:color="auto"/>
              <w:left w:val="nil"/>
              <w:bottom w:val="single" w:sz="8" w:space="0" w:color="auto"/>
              <w:right w:val="single" w:sz="8" w:space="0" w:color="auto"/>
            </w:tcBorders>
          </w:tcPr>
          <w:p w14:paraId="0CB7994F" w14:textId="1E23B00F" w:rsidR="00833106" w:rsidRPr="006C35E7" w:rsidRDefault="00833106" w:rsidP="00833106">
            <w:pPr>
              <w:pStyle w:val="Style5"/>
              <w:widowControl/>
              <w:spacing w:line="304" w:lineRule="exact"/>
              <w:jc w:val="left"/>
              <w:rPr>
                <w:rStyle w:val="FontStyle289"/>
                <w:bCs/>
                <w:sz w:val="12"/>
                <w:szCs w:val="22"/>
              </w:rPr>
            </w:pPr>
            <w:r w:rsidRPr="006C35E7">
              <w:rPr>
                <w:b/>
                <w:bCs/>
                <w:sz w:val="12"/>
                <w:szCs w:val="22"/>
              </w:rPr>
              <w:t>Zakres</w:t>
            </w:r>
          </w:p>
        </w:tc>
        <w:tc>
          <w:tcPr>
            <w:tcW w:w="3118" w:type="dxa"/>
            <w:tcBorders>
              <w:top w:val="single" w:sz="6" w:space="0" w:color="auto"/>
              <w:left w:val="single" w:sz="6" w:space="0" w:color="auto"/>
              <w:bottom w:val="single" w:sz="6" w:space="0" w:color="auto"/>
              <w:right w:val="single" w:sz="6" w:space="0" w:color="auto"/>
            </w:tcBorders>
          </w:tcPr>
          <w:p w14:paraId="7A812577" w14:textId="77777777" w:rsidR="00833106" w:rsidRPr="006C35E7" w:rsidRDefault="00833106" w:rsidP="00833106">
            <w:pPr>
              <w:pStyle w:val="Style5"/>
              <w:widowControl/>
              <w:spacing w:line="304" w:lineRule="exact"/>
              <w:jc w:val="left"/>
              <w:rPr>
                <w:rStyle w:val="FontStyle289"/>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47874828" w14:textId="77777777" w:rsidR="00833106" w:rsidRPr="006C35E7" w:rsidRDefault="00833106" w:rsidP="00833106">
            <w:pPr>
              <w:pStyle w:val="Style5"/>
              <w:widowControl/>
              <w:spacing w:line="304" w:lineRule="exact"/>
              <w:jc w:val="left"/>
              <w:rPr>
                <w:rStyle w:val="FontStyle289"/>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2BE7FF2C" w14:textId="77777777" w:rsidR="00833106" w:rsidRPr="006C35E7" w:rsidRDefault="00833106" w:rsidP="00833106">
            <w:pPr>
              <w:pStyle w:val="Style5"/>
              <w:widowControl/>
              <w:spacing w:line="304" w:lineRule="exact"/>
              <w:jc w:val="left"/>
              <w:rPr>
                <w:rStyle w:val="FontStyle289"/>
                <w:bCs/>
                <w:sz w:val="12"/>
                <w:szCs w:val="22"/>
              </w:rPr>
            </w:pPr>
          </w:p>
        </w:tc>
      </w:tr>
      <w:tr w:rsidR="00EF6EC7" w:rsidRPr="00D57BC9" w14:paraId="39E85A06" w14:textId="77777777" w:rsidTr="00A56688">
        <w:trPr>
          <w:trHeight w:val="409"/>
        </w:trPr>
        <w:tc>
          <w:tcPr>
            <w:tcW w:w="1418" w:type="dxa"/>
            <w:tcBorders>
              <w:top w:val="nil"/>
              <w:left w:val="single" w:sz="8" w:space="0" w:color="auto"/>
              <w:bottom w:val="single" w:sz="8" w:space="0" w:color="auto"/>
              <w:right w:val="single" w:sz="8" w:space="0" w:color="auto"/>
            </w:tcBorders>
          </w:tcPr>
          <w:p w14:paraId="3185D12E" w14:textId="0A5CE511" w:rsidR="00EF6EC7" w:rsidRPr="006C35E7" w:rsidRDefault="00EF6EC7" w:rsidP="00EF6EC7">
            <w:pPr>
              <w:pStyle w:val="Style5"/>
              <w:widowControl/>
              <w:spacing w:line="304" w:lineRule="exact"/>
              <w:jc w:val="left"/>
              <w:rPr>
                <w:rStyle w:val="FontStyle289"/>
                <w:bCs/>
                <w:sz w:val="16"/>
                <w:szCs w:val="16"/>
              </w:rPr>
            </w:pPr>
            <w:r w:rsidRPr="006C35E7">
              <w:rPr>
                <w:sz w:val="16"/>
                <w:szCs w:val="16"/>
              </w:rPr>
              <w:t>SiO2</w:t>
            </w:r>
          </w:p>
        </w:tc>
        <w:tc>
          <w:tcPr>
            <w:tcW w:w="1276" w:type="dxa"/>
            <w:tcBorders>
              <w:top w:val="nil"/>
              <w:left w:val="nil"/>
              <w:bottom w:val="single" w:sz="8" w:space="0" w:color="auto"/>
              <w:right w:val="single" w:sz="8" w:space="0" w:color="auto"/>
            </w:tcBorders>
            <w:vAlign w:val="center"/>
          </w:tcPr>
          <w:p w14:paraId="75B697EA" w14:textId="75D33069" w:rsidR="00EF6EC7" w:rsidRPr="006C35E7" w:rsidRDefault="00EF6EC7" w:rsidP="00EF6EC7">
            <w:pPr>
              <w:pStyle w:val="Style5"/>
              <w:widowControl/>
              <w:spacing w:line="304" w:lineRule="exact"/>
              <w:jc w:val="left"/>
              <w:rPr>
                <w:rStyle w:val="FontStyle289"/>
                <w:bCs/>
                <w:sz w:val="12"/>
                <w:szCs w:val="22"/>
              </w:rPr>
            </w:pPr>
            <w:r w:rsidRPr="006C35E7">
              <w:rPr>
                <w:sz w:val="12"/>
                <w:szCs w:val="22"/>
              </w:rPr>
              <w:t>%</w:t>
            </w:r>
          </w:p>
        </w:tc>
        <w:tc>
          <w:tcPr>
            <w:tcW w:w="992" w:type="dxa"/>
            <w:tcBorders>
              <w:top w:val="nil"/>
              <w:left w:val="nil"/>
              <w:bottom w:val="single" w:sz="8" w:space="0" w:color="auto"/>
              <w:right w:val="single" w:sz="8" w:space="0" w:color="auto"/>
            </w:tcBorders>
          </w:tcPr>
          <w:p w14:paraId="78EEF3C6" w14:textId="28CC7DD7" w:rsidR="00EF6EC7" w:rsidRPr="006C35E7" w:rsidRDefault="00EF6EC7" w:rsidP="00EF6EC7">
            <w:pPr>
              <w:pStyle w:val="Style5"/>
              <w:widowControl/>
              <w:spacing w:line="304" w:lineRule="exact"/>
              <w:jc w:val="left"/>
              <w:rPr>
                <w:rStyle w:val="FontStyle289"/>
                <w:bCs/>
                <w:sz w:val="16"/>
                <w:szCs w:val="16"/>
              </w:rPr>
            </w:pPr>
            <w:r w:rsidRPr="006C35E7">
              <w:rPr>
                <w:sz w:val="16"/>
                <w:szCs w:val="16"/>
              </w:rPr>
              <w:t>max 60,0</w:t>
            </w:r>
          </w:p>
        </w:tc>
        <w:tc>
          <w:tcPr>
            <w:tcW w:w="3118" w:type="dxa"/>
            <w:tcBorders>
              <w:top w:val="single" w:sz="6" w:space="0" w:color="auto"/>
              <w:left w:val="single" w:sz="6" w:space="0" w:color="auto"/>
              <w:bottom w:val="single" w:sz="6" w:space="0" w:color="auto"/>
              <w:right w:val="single" w:sz="6" w:space="0" w:color="auto"/>
            </w:tcBorders>
          </w:tcPr>
          <w:p w14:paraId="020AF83B" w14:textId="77777777" w:rsidR="00EF6EC7" w:rsidRPr="006C35E7" w:rsidRDefault="00EF6EC7" w:rsidP="00EF6EC7">
            <w:pPr>
              <w:pStyle w:val="Style5"/>
              <w:widowControl/>
              <w:spacing w:line="304" w:lineRule="exact"/>
              <w:jc w:val="left"/>
              <w:rPr>
                <w:rStyle w:val="FontStyle289"/>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79E1A84D" w14:textId="77777777" w:rsidR="00EF6EC7" w:rsidRPr="006C35E7" w:rsidRDefault="00EF6EC7" w:rsidP="00EF6EC7">
            <w:pPr>
              <w:pStyle w:val="Style5"/>
              <w:widowControl/>
              <w:spacing w:line="304" w:lineRule="exact"/>
              <w:jc w:val="left"/>
              <w:rPr>
                <w:rStyle w:val="FontStyle289"/>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61028D01" w14:textId="77777777" w:rsidR="00EF6EC7" w:rsidRPr="006C35E7" w:rsidRDefault="00EF6EC7" w:rsidP="00EF6EC7">
            <w:pPr>
              <w:pStyle w:val="Style5"/>
              <w:widowControl/>
              <w:spacing w:line="304" w:lineRule="exact"/>
              <w:jc w:val="left"/>
              <w:rPr>
                <w:rStyle w:val="FontStyle289"/>
                <w:bCs/>
                <w:sz w:val="12"/>
                <w:szCs w:val="22"/>
              </w:rPr>
            </w:pPr>
          </w:p>
        </w:tc>
      </w:tr>
      <w:tr w:rsidR="00EF6EC7" w:rsidRPr="00D57BC9" w14:paraId="37C274D8" w14:textId="77777777" w:rsidTr="00A56688">
        <w:trPr>
          <w:trHeight w:val="259"/>
        </w:trPr>
        <w:tc>
          <w:tcPr>
            <w:tcW w:w="1418" w:type="dxa"/>
            <w:tcBorders>
              <w:top w:val="nil"/>
              <w:left w:val="single" w:sz="8" w:space="0" w:color="auto"/>
              <w:bottom w:val="single" w:sz="8" w:space="0" w:color="auto"/>
              <w:right w:val="single" w:sz="8" w:space="0" w:color="auto"/>
            </w:tcBorders>
          </w:tcPr>
          <w:p w14:paraId="43B01A0F" w14:textId="48047194" w:rsidR="00EF6EC7" w:rsidRPr="006C35E7" w:rsidRDefault="00EF6EC7" w:rsidP="00EF6EC7">
            <w:pPr>
              <w:pStyle w:val="Style5"/>
              <w:widowControl/>
              <w:spacing w:line="304" w:lineRule="exact"/>
              <w:jc w:val="left"/>
              <w:rPr>
                <w:rStyle w:val="FontStyle289"/>
                <w:bCs/>
                <w:sz w:val="16"/>
                <w:szCs w:val="16"/>
              </w:rPr>
            </w:pPr>
            <w:r w:rsidRPr="006C35E7">
              <w:rPr>
                <w:sz w:val="16"/>
                <w:szCs w:val="16"/>
              </w:rPr>
              <w:t>Al2O3</w:t>
            </w:r>
          </w:p>
        </w:tc>
        <w:tc>
          <w:tcPr>
            <w:tcW w:w="1276" w:type="dxa"/>
            <w:tcBorders>
              <w:top w:val="nil"/>
              <w:left w:val="nil"/>
              <w:bottom w:val="single" w:sz="8" w:space="0" w:color="auto"/>
              <w:right w:val="single" w:sz="8" w:space="0" w:color="auto"/>
            </w:tcBorders>
            <w:vAlign w:val="center"/>
          </w:tcPr>
          <w:p w14:paraId="55E48884" w14:textId="6EC7A518" w:rsidR="00EF6EC7" w:rsidRPr="006C35E7" w:rsidRDefault="00EF6EC7" w:rsidP="00EF6EC7">
            <w:pPr>
              <w:pStyle w:val="Style5"/>
              <w:widowControl/>
              <w:spacing w:line="304" w:lineRule="exact"/>
              <w:jc w:val="left"/>
              <w:rPr>
                <w:rStyle w:val="FontStyle289"/>
                <w:bCs/>
                <w:sz w:val="12"/>
                <w:szCs w:val="22"/>
              </w:rPr>
            </w:pPr>
            <w:r w:rsidRPr="006C35E7">
              <w:rPr>
                <w:sz w:val="12"/>
                <w:szCs w:val="22"/>
              </w:rPr>
              <w:t>%</w:t>
            </w:r>
          </w:p>
        </w:tc>
        <w:tc>
          <w:tcPr>
            <w:tcW w:w="992" w:type="dxa"/>
            <w:tcBorders>
              <w:top w:val="nil"/>
              <w:left w:val="nil"/>
              <w:bottom w:val="single" w:sz="8" w:space="0" w:color="auto"/>
              <w:right w:val="single" w:sz="8" w:space="0" w:color="auto"/>
            </w:tcBorders>
          </w:tcPr>
          <w:p w14:paraId="3B560C57" w14:textId="6D8617C0" w:rsidR="00EF6EC7" w:rsidRPr="006C35E7" w:rsidRDefault="00EF6EC7" w:rsidP="00EF6EC7">
            <w:pPr>
              <w:pStyle w:val="Style5"/>
              <w:widowControl/>
              <w:spacing w:line="304" w:lineRule="exact"/>
              <w:jc w:val="left"/>
              <w:rPr>
                <w:rStyle w:val="FontStyle289"/>
                <w:bCs/>
                <w:sz w:val="16"/>
                <w:szCs w:val="16"/>
              </w:rPr>
            </w:pPr>
            <w:r w:rsidRPr="006C35E7">
              <w:rPr>
                <w:sz w:val="16"/>
                <w:szCs w:val="16"/>
              </w:rPr>
              <w:t>min 30,0</w:t>
            </w:r>
          </w:p>
        </w:tc>
        <w:tc>
          <w:tcPr>
            <w:tcW w:w="3118" w:type="dxa"/>
            <w:tcBorders>
              <w:top w:val="single" w:sz="6" w:space="0" w:color="auto"/>
              <w:left w:val="single" w:sz="6" w:space="0" w:color="auto"/>
              <w:bottom w:val="single" w:sz="6" w:space="0" w:color="auto"/>
              <w:right w:val="single" w:sz="6" w:space="0" w:color="auto"/>
            </w:tcBorders>
          </w:tcPr>
          <w:p w14:paraId="6F243E05" w14:textId="77777777" w:rsidR="00EF6EC7" w:rsidRPr="006C35E7" w:rsidRDefault="00EF6EC7" w:rsidP="00EF6EC7">
            <w:pPr>
              <w:pStyle w:val="Style5"/>
              <w:widowControl/>
              <w:spacing w:line="304" w:lineRule="exact"/>
              <w:jc w:val="left"/>
              <w:rPr>
                <w:rStyle w:val="FontStyle289"/>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5C6C2C8B" w14:textId="77777777" w:rsidR="00EF6EC7" w:rsidRPr="006C35E7" w:rsidRDefault="00EF6EC7" w:rsidP="00EF6EC7">
            <w:pPr>
              <w:pStyle w:val="Style5"/>
              <w:widowControl/>
              <w:spacing w:line="304" w:lineRule="exact"/>
              <w:jc w:val="left"/>
              <w:rPr>
                <w:rStyle w:val="FontStyle289"/>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3CF5AB89" w14:textId="77777777" w:rsidR="00EF6EC7" w:rsidRPr="006C35E7" w:rsidRDefault="00EF6EC7" w:rsidP="00EF6EC7">
            <w:pPr>
              <w:pStyle w:val="Style5"/>
              <w:widowControl/>
              <w:spacing w:line="304" w:lineRule="exact"/>
              <w:jc w:val="left"/>
              <w:rPr>
                <w:rStyle w:val="FontStyle289"/>
                <w:bCs/>
                <w:sz w:val="12"/>
                <w:szCs w:val="22"/>
              </w:rPr>
            </w:pPr>
          </w:p>
        </w:tc>
      </w:tr>
      <w:tr w:rsidR="00EF6EC7" w:rsidRPr="00D57BC9" w14:paraId="51BB5492" w14:textId="77777777" w:rsidTr="00A56688">
        <w:trPr>
          <w:trHeight w:val="363"/>
        </w:trPr>
        <w:tc>
          <w:tcPr>
            <w:tcW w:w="1418" w:type="dxa"/>
            <w:tcBorders>
              <w:top w:val="nil"/>
              <w:left w:val="single" w:sz="8" w:space="0" w:color="auto"/>
              <w:bottom w:val="single" w:sz="8" w:space="0" w:color="auto"/>
              <w:right w:val="single" w:sz="8" w:space="0" w:color="auto"/>
            </w:tcBorders>
          </w:tcPr>
          <w:p w14:paraId="4DD17801" w14:textId="4F8388FB" w:rsidR="00EF6EC7" w:rsidRPr="006C35E7" w:rsidRDefault="00EF6EC7" w:rsidP="00EF6EC7">
            <w:pPr>
              <w:pStyle w:val="Style5"/>
              <w:widowControl/>
              <w:spacing w:line="304" w:lineRule="exact"/>
              <w:jc w:val="left"/>
              <w:rPr>
                <w:rStyle w:val="FontStyle289"/>
                <w:bCs/>
                <w:sz w:val="16"/>
                <w:szCs w:val="16"/>
              </w:rPr>
            </w:pPr>
            <w:r w:rsidRPr="006C35E7">
              <w:rPr>
                <w:sz w:val="16"/>
                <w:szCs w:val="16"/>
              </w:rPr>
              <w:t>TiO2</w:t>
            </w:r>
          </w:p>
        </w:tc>
        <w:tc>
          <w:tcPr>
            <w:tcW w:w="1276" w:type="dxa"/>
            <w:tcBorders>
              <w:top w:val="nil"/>
              <w:left w:val="nil"/>
              <w:bottom w:val="single" w:sz="8" w:space="0" w:color="auto"/>
              <w:right w:val="single" w:sz="8" w:space="0" w:color="auto"/>
            </w:tcBorders>
            <w:vAlign w:val="center"/>
          </w:tcPr>
          <w:p w14:paraId="77F5999F" w14:textId="1CC97C71" w:rsidR="00EF6EC7" w:rsidRPr="006C35E7" w:rsidRDefault="00EF6EC7" w:rsidP="00EF6EC7">
            <w:pPr>
              <w:pStyle w:val="Style5"/>
              <w:widowControl/>
              <w:spacing w:line="304" w:lineRule="exact"/>
              <w:jc w:val="left"/>
              <w:rPr>
                <w:rStyle w:val="FontStyle289"/>
                <w:bCs/>
                <w:sz w:val="12"/>
                <w:szCs w:val="22"/>
              </w:rPr>
            </w:pPr>
            <w:r w:rsidRPr="006C35E7">
              <w:rPr>
                <w:sz w:val="12"/>
                <w:szCs w:val="22"/>
              </w:rPr>
              <w:t>%</w:t>
            </w:r>
          </w:p>
        </w:tc>
        <w:tc>
          <w:tcPr>
            <w:tcW w:w="992" w:type="dxa"/>
            <w:tcBorders>
              <w:top w:val="nil"/>
              <w:left w:val="nil"/>
              <w:bottom w:val="single" w:sz="8" w:space="0" w:color="auto"/>
              <w:right w:val="single" w:sz="8" w:space="0" w:color="auto"/>
            </w:tcBorders>
          </w:tcPr>
          <w:p w14:paraId="2413721B" w14:textId="4C4A0A8C" w:rsidR="00EF6EC7" w:rsidRPr="006C35E7" w:rsidRDefault="00EF6EC7" w:rsidP="00EF6EC7">
            <w:pPr>
              <w:pStyle w:val="Style5"/>
              <w:widowControl/>
              <w:spacing w:line="304" w:lineRule="exact"/>
              <w:jc w:val="left"/>
              <w:rPr>
                <w:rStyle w:val="FontStyle289"/>
                <w:bCs/>
                <w:sz w:val="16"/>
                <w:szCs w:val="16"/>
              </w:rPr>
            </w:pPr>
            <w:r w:rsidRPr="006C35E7">
              <w:rPr>
                <w:sz w:val="16"/>
                <w:szCs w:val="16"/>
              </w:rPr>
              <w:t>max 1,2</w:t>
            </w:r>
          </w:p>
        </w:tc>
        <w:tc>
          <w:tcPr>
            <w:tcW w:w="3118" w:type="dxa"/>
            <w:tcBorders>
              <w:top w:val="single" w:sz="6" w:space="0" w:color="auto"/>
              <w:left w:val="single" w:sz="6" w:space="0" w:color="auto"/>
              <w:bottom w:val="single" w:sz="6" w:space="0" w:color="auto"/>
              <w:right w:val="single" w:sz="6" w:space="0" w:color="auto"/>
            </w:tcBorders>
          </w:tcPr>
          <w:p w14:paraId="190D4DB4" w14:textId="77777777" w:rsidR="00EF6EC7" w:rsidRPr="006C35E7" w:rsidRDefault="00EF6EC7" w:rsidP="00EF6EC7">
            <w:pPr>
              <w:pStyle w:val="Style5"/>
              <w:widowControl/>
              <w:spacing w:line="304" w:lineRule="exact"/>
              <w:jc w:val="left"/>
              <w:rPr>
                <w:rStyle w:val="FontStyle289"/>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2E6AA857" w14:textId="77777777" w:rsidR="00EF6EC7" w:rsidRPr="006C35E7" w:rsidRDefault="00EF6EC7" w:rsidP="00EF6EC7">
            <w:pPr>
              <w:pStyle w:val="Style5"/>
              <w:widowControl/>
              <w:spacing w:line="304" w:lineRule="exact"/>
              <w:jc w:val="left"/>
              <w:rPr>
                <w:rStyle w:val="FontStyle289"/>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4CC8E30D" w14:textId="77777777" w:rsidR="00EF6EC7" w:rsidRPr="006C35E7" w:rsidRDefault="00EF6EC7" w:rsidP="00EF6EC7">
            <w:pPr>
              <w:pStyle w:val="Style5"/>
              <w:widowControl/>
              <w:spacing w:line="304" w:lineRule="exact"/>
              <w:jc w:val="left"/>
              <w:rPr>
                <w:rStyle w:val="FontStyle289"/>
                <w:bCs/>
                <w:sz w:val="12"/>
                <w:szCs w:val="22"/>
              </w:rPr>
            </w:pPr>
          </w:p>
        </w:tc>
      </w:tr>
      <w:tr w:rsidR="00EF6EC7" w:rsidRPr="00D57BC9" w14:paraId="60830811" w14:textId="77777777" w:rsidTr="00A56688">
        <w:trPr>
          <w:trHeight w:val="397"/>
        </w:trPr>
        <w:tc>
          <w:tcPr>
            <w:tcW w:w="1418" w:type="dxa"/>
            <w:tcBorders>
              <w:top w:val="nil"/>
              <w:left w:val="single" w:sz="8" w:space="0" w:color="auto"/>
              <w:bottom w:val="single" w:sz="8" w:space="0" w:color="auto"/>
              <w:right w:val="single" w:sz="8" w:space="0" w:color="auto"/>
            </w:tcBorders>
          </w:tcPr>
          <w:p w14:paraId="6C38D067" w14:textId="042AE326" w:rsidR="00EF6EC7" w:rsidRPr="006C35E7" w:rsidRDefault="00EF6EC7" w:rsidP="00EF6EC7">
            <w:pPr>
              <w:pStyle w:val="Style5"/>
              <w:widowControl/>
              <w:spacing w:line="304" w:lineRule="exact"/>
              <w:jc w:val="left"/>
              <w:rPr>
                <w:rStyle w:val="FontStyle289"/>
                <w:bCs/>
                <w:sz w:val="16"/>
                <w:szCs w:val="16"/>
              </w:rPr>
            </w:pPr>
            <w:r w:rsidRPr="006C35E7">
              <w:rPr>
                <w:sz w:val="16"/>
                <w:szCs w:val="16"/>
              </w:rPr>
              <w:t>Fe2O3</w:t>
            </w:r>
          </w:p>
        </w:tc>
        <w:tc>
          <w:tcPr>
            <w:tcW w:w="1276" w:type="dxa"/>
            <w:tcBorders>
              <w:top w:val="nil"/>
              <w:left w:val="nil"/>
              <w:bottom w:val="single" w:sz="8" w:space="0" w:color="auto"/>
              <w:right w:val="single" w:sz="8" w:space="0" w:color="auto"/>
            </w:tcBorders>
            <w:vAlign w:val="center"/>
          </w:tcPr>
          <w:p w14:paraId="5A9FFE6C" w14:textId="58D5578C" w:rsidR="00EF6EC7" w:rsidRPr="006C35E7" w:rsidRDefault="00EF6EC7" w:rsidP="00EF6EC7">
            <w:pPr>
              <w:pStyle w:val="Style5"/>
              <w:widowControl/>
              <w:spacing w:line="304" w:lineRule="exact"/>
              <w:jc w:val="left"/>
              <w:rPr>
                <w:rStyle w:val="FontStyle289"/>
                <w:bCs/>
                <w:sz w:val="12"/>
                <w:szCs w:val="22"/>
              </w:rPr>
            </w:pPr>
            <w:r w:rsidRPr="006C35E7">
              <w:rPr>
                <w:sz w:val="12"/>
                <w:szCs w:val="22"/>
              </w:rPr>
              <w:t>%</w:t>
            </w:r>
          </w:p>
        </w:tc>
        <w:tc>
          <w:tcPr>
            <w:tcW w:w="992" w:type="dxa"/>
            <w:tcBorders>
              <w:top w:val="nil"/>
              <w:left w:val="nil"/>
              <w:bottom w:val="single" w:sz="8" w:space="0" w:color="auto"/>
              <w:right w:val="single" w:sz="8" w:space="0" w:color="auto"/>
            </w:tcBorders>
          </w:tcPr>
          <w:p w14:paraId="46F04A94" w14:textId="7C58D3BC" w:rsidR="00EF6EC7" w:rsidRPr="006C35E7" w:rsidRDefault="00EF6EC7" w:rsidP="00EF6EC7">
            <w:pPr>
              <w:pStyle w:val="Style5"/>
              <w:widowControl/>
              <w:spacing w:line="304" w:lineRule="exact"/>
              <w:jc w:val="left"/>
              <w:rPr>
                <w:rStyle w:val="FontStyle289"/>
                <w:bCs/>
                <w:sz w:val="16"/>
                <w:szCs w:val="16"/>
              </w:rPr>
            </w:pPr>
            <w:r w:rsidRPr="006C35E7">
              <w:rPr>
                <w:sz w:val="16"/>
                <w:szCs w:val="16"/>
              </w:rPr>
              <w:t>max 1,5</w:t>
            </w:r>
          </w:p>
        </w:tc>
        <w:tc>
          <w:tcPr>
            <w:tcW w:w="3118" w:type="dxa"/>
            <w:tcBorders>
              <w:top w:val="single" w:sz="6" w:space="0" w:color="auto"/>
              <w:left w:val="single" w:sz="6" w:space="0" w:color="auto"/>
              <w:bottom w:val="single" w:sz="6" w:space="0" w:color="auto"/>
              <w:right w:val="single" w:sz="6" w:space="0" w:color="auto"/>
            </w:tcBorders>
          </w:tcPr>
          <w:p w14:paraId="0B69E556" w14:textId="77777777" w:rsidR="00EF6EC7" w:rsidRPr="006C35E7" w:rsidRDefault="00EF6EC7" w:rsidP="00EF6EC7">
            <w:pPr>
              <w:pStyle w:val="Style5"/>
              <w:widowControl/>
              <w:spacing w:line="304" w:lineRule="exact"/>
              <w:jc w:val="left"/>
              <w:rPr>
                <w:rStyle w:val="FontStyle289"/>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788FD859" w14:textId="77777777" w:rsidR="00EF6EC7" w:rsidRPr="006C35E7" w:rsidRDefault="00EF6EC7" w:rsidP="00EF6EC7">
            <w:pPr>
              <w:pStyle w:val="Style5"/>
              <w:widowControl/>
              <w:spacing w:line="304" w:lineRule="exact"/>
              <w:jc w:val="left"/>
              <w:rPr>
                <w:rStyle w:val="FontStyle289"/>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416BD2CE" w14:textId="77777777" w:rsidR="00EF6EC7" w:rsidRPr="006C35E7" w:rsidRDefault="00EF6EC7" w:rsidP="00EF6EC7">
            <w:pPr>
              <w:pStyle w:val="Style5"/>
              <w:widowControl/>
              <w:spacing w:line="304" w:lineRule="exact"/>
              <w:jc w:val="left"/>
              <w:rPr>
                <w:rStyle w:val="FontStyle289"/>
                <w:bCs/>
                <w:sz w:val="12"/>
                <w:szCs w:val="22"/>
              </w:rPr>
            </w:pPr>
          </w:p>
        </w:tc>
      </w:tr>
      <w:tr w:rsidR="00EF6EC7" w:rsidRPr="00D57BC9" w14:paraId="4F5BDDDF" w14:textId="77777777" w:rsidTr="00A56688">
        <w:trPr>
          <w:trHeight w:val="275"/>
        </w:trPr>
        <w:tc>
          <w:tcPr>
            <w:tcW w:w="1418" w:type="dxa"/>
            <w:tcBorders>
              <w:top w:val="nil"/>
              <w:left w:val="single" w:sz="8" w:space="0" w:color="auto"/>
              <w:bottom w:val="single" w:sz="8" w:space="0" w:color="auto"/>
              <w:right w:val="single" w:sz="8" w:space="0" w:color="auto"/>
            </w:tcBorders>
          </w:tcPr>
          <w:p w14:paraId="471ED60A" w14:textId="76BFD691" w:rsidR="00EF6EC7" w:rsidRPr="006C35E7" w:rsidRDefault="00EF6EC7" w:rsidP="00EF6EC7">
            <w:pPr>
              <w:pStyle w:val="Style5"/>
              <w:widowControl/>
              <w:spacing w:line="304" w:lineRule="exact"/>
              <w:jc w:val="left"/>
              <w:rPr>
                <w:rStyle w:val="FontStyle289"/>
                <w:bCs/>
                <w:sz w:val="16"/>
                <w:szCs w:val="16"/>
              </w:rPr>
            </w:pPr>
            <w:proofErr w:type="spellStart"/>
            <w:r w:rsidRPr="006C35E7">
              <w:rPr>
                <w:sz w:val="16"/>
                <w:szCs w:val="16"/>
              </w:rPr>
              <w:t>MgO</w:t>
            </w:r>
            <w:proofErr w:type="spellEnd"/>
          </w:p>
        </w:tc>
        <w:tc>
          <w:tcPr>
            <w:tcW w:w="1276" w:type="dxa"/>
            <w:tcBorders>
              <w:top w:val="nil"/>
              <w:left w:val="nil"/>
              <w:bottom w:val="single" w:sz="8" w:space="0" w:color="auto"/>
              <w:right w:val="single" w:sz="8" w:space="0" w:color="auto"/>
            </w:tcBorders>
            <w:vAlign w:val="center"/>
          </w:tcPr>
          <w:p w14:paraId="05060C63" w14:textId="507267FF" w:rsidR="00EF6EC7" w:rsidRPr="006C35E7" w:rsidRDefault="00EF6EC7" w:rsidP="00EF6EC7">
            <w:pPr>
              <w:pStyle w:val="Style5"/>
              <w:widowControl/>
              <w:spacing w:line="304" w:lineRule="exact"/>
              <w:jc w:val="left"/>
              <w:rPr>
                <w:rStyle w:val="FontStyle289"/>
                <w:bCs/>
                <w:sz w:val="12"/>
                <w:szCs w:val="22"/>
              </w:rPr>
            </w:pPr>
            <w:r w:rsidRPr="006C35E7">
              <w:rPr>
                <w:sz w:val="12"/>
                <w:szCs w:val="22"/>
              </w:rPr>
              <w:t>%</w:t>
            </w:r>
          </w:p>
        </w:tc>
        <w:tc>
          <w:tcPr>
            <w:tcW w:w="992" w:type="dxa"/>
            <w:tcBorders>
              <w:top w:val="nil"/>
              <w:left w:val="nil"/>
              <w:bottom w:val="single" w:sz="8" w:space="0" w:color="auto"/>
              <w:right w:val="single" w:sz="8" w:space="0" w:color="auto"/>
            </w:tcBorders>
          </w:tcPr>
          <w:p w14:paraId="5415E1C5" w14:textId="389781DF" w:rsidR="00EF6EC7" w:rsidRPr="006C35E7" w:rsidRDefault="00EF6EC7" w:rsidP="00EF6EC7">
            <w:pPr>
              <w:pStyle w:val="Style5"/>
              <w:widowControl/>
              <w:spacing w:line="304" w:lineRule="exact"/>
              <w:jc w:val="left"/>
              <w:rPr>
                <w:rStyle w:val="FontStyle289"/>
                <w:bCs/>
                <w:sz w:val="16"/>
                <w:szCs w:val="16"/>
              </w:rPr>
            </w:pPr>
            <w:r w:rsidRPr="006C35E7">
              <w:rPr>
                <w:sz w:val="16"/>
                <w:szCs w:val="16"/>
              </w:rPr>
              <w:t>max 1,0</w:t>
            </w:r>
          </w:p>
        </w:tc>
        <w:tc>
          <w:tcPr>
            <w:tcW w:w="3118" w:type="dxa"/>
            <w:tcBorders>
              <w:top w:val="single" w:sz="6" w:space="0" w:color="auto"/>
              <w:left w:val="single" w:sz="6" w:space="0" w:color="auto"/>
              <w:bottom w:val="single" w:sz="6" w:space="0" w:color="auto"/>
              <w:right w:val="single" w:sz="6" w:space="0" w:color="auto"/>
            </w:tcBorders>
          </w:tcPr>
          <w:p w14:paraId="6683180F" w14:textId="77777777" w:rsidR="00EF6EC7" w:rsidRPr="006C35E7" w:rsidRDefault="00EF6EC7" w:rsidP="00EF6EC7">
            <w:pPr>
              <w:pStyle w:val="Style5"/>
              <w:widowControl/>
              <w:spacing w:line="304" w:lineRule="exact"/>
              <w:jc w:val="left"/>
              <w:rPr>
                <w:rStyle w:val="FontStyle289"/>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4E3EDAF4" w14:textId="77777777" w:rsidR="00EF6EC7" w:rsidRPr="006C35E7" w:rsidRDefault="00EF6EC7" w:rsidP="00EF6EC7">
            <w:pPr>
              <w:pStyle w:val="Style5"/>
              <w:widowControl/>
              <w:spacing w:line="304" w:lineRule="exact"/>
              <w:jc w:val="left"/>
              <w:rPr>
                <w:rStyle w:val="FontStyle289"/>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5C62A4DF" w14:textId="77777777" w:rsidR="00EF6EC7" w:rsidRPr="006C35E7" w:rsidRDefault="00EF6EC7" w:rsidP="00EF6EC7">
            <w:pPr>
              <w:pStyle w:val="Style5"/>
              <w:widowControl/>
              <w:spacing w:line="304" w:lineRule="exact"/>
              <w:jc w:val="left"/>
              <w:rPr>
                <w:rStyle w:val="FontStyle289"/>
                <w:bCs/>
                <w:sz w:val="12"/>
                <w:szCs w:val="22"/>
              </w:rPr>
            </w:pPr>
          </w:p>
        </w:tc>
      </w:tr>
      <w:tr w:rsidR="00EF6EC7" w:rsidRPr="00D57BC9" w14:paraId="1720ABC1" w14:textId="77777777" w:rsidTr="00A56688">
        <w:trPr>
          <w:trHeight w:val="223"/>
        </w:trPr>
        <w:tc>
          <w:tcPr>
            <w:tcW w:w="1418" w:type="dxa"/>
            <w:tcBorders>
              <w:top w:val="nil"/>
              <w:left w:val="single" w:sz="8" w:space="0" w:color="auto"/>
              <w:bottom w:val="single" w:sz="8" w:space="0" w:color="auto"/>
              <w:right w:val="single" w:sz="8" w:space="0" w:color="auto"/>
            </w:tcBorders>
          </w:tcPr>
          <w:p w14:paraId="7D0A137C" w14:textId="5EE41548" w:rsidR="00EF6EC7" w:rsidRPr="006C35E7" w:rsidRDefault="00EF6EC7" w:rsidP="00EF6EC7">
            <w:pPr>
              <w:pStyle w:val="Style5"/>
              <w:widowControl/>
              <w:spacing w:line="304" w:lineRule="exact"/>
              <w:jc w:val="left"/>
              <w:rPr>
                <w:rStyle w:val="FontStyle289"/>
                <w:bCs/>
                <w:sz w:val="16"/>
                <w:szCs w:val="16"/>
              </w:rPr>
            </w:pPr>
            <w:proofErr w:type="spellStart"/>
            <w:r w:rsidRPr="006C35E7">
              <w:rPr>
                <w:sz w:val="16"/>
                <w:szCs w:val="16"/>
              </w:rPr>
              <w:t>CaO</w:t>
            </w:r>
            <w:proofErr w:type="spellEnd"/>
          </w:p>
        </w:tc>
        <w:tc>
          <w:tcPr>
            <w:tcW w:w="1276" w:type="dxa"/>
            <w:tcBorders>
              <w:top w:val="nil"/>
              <w:left w:val="nil"/>
              <w:bottom w:val="single" w:sz="8" w:space="0" w:color="auto"/>
              <w:right w:val="single" w:sz="8" w:space="0" w:color="auto"/>
            </w:tcBorders>
            <w:vAlign w:val="center"/>
          </w:tcPr>
          <w:p w14:paraId="069A6420" w14:textId="554A258D" w:rsidR="00EF6EC7" w:rsidRPr="006C35E7" w:rsidRDefault="00EF6EC7" w:rsidP="00EF6EC7">
            <w:pPr>
              <w:pStyle w:val="Style5"/>
              <w:widowControl/>
              <w:spacing w:line="304" w:lineRule="exact"/>
              <w:jc w:val="left"/>
              <w:rPr>
                <w:rStyle w:val="FontStyle289"/>
                <w:bCs/>
                <w:sz w:val="12"/>
                <w:szCs w:val="22"/>
              </w:rPr>
            </w:pPr>
            <w:r w:rsidRPr="006C35E7">
              <w:rPr>
                <w:sz w:val="12"/>
                <w:szCs w:val="22"/>
              </w:rPr>
              <w:t>%</w:t>
            </w:r>
          </w:p>
        </w:tc>
        <w:tc>
          <w:tcPr>
            <w:tcW w:w="992" w:type="dxa"/>
            <w:tcBorders>
              <w:top w:val="nil"/>
              <w:left w:val="nil"/>
              <w:bottom w:val="single" w:sz="8" w:space="0" w:color="auto"/>
              <w:right w:val="single" w:sz="8" w:space="0" w:color="auto"/>
            </w:tcBorders>
          </w:tcPr>
          <w:p w14:paraId="6BFFDEA3" w14:textId="275E11F8" w:rsidR="00EF6EC7" w:rsidRPr="006C35E7" w:rsidRDefault="00EF6EC7" w:rsidP="00EF6EC7">
            <w:pPr>
              <w:pStyle w:val="Style5"/>
              <w:widowControl/>
              <w:spacing w:line="304" w:lineRule="exact"/>
              <w:jc w:val="left"/>
              <w:rPr>
                <w:rStyle w:val="FontStyle289"/>
                <w:bCs/>
                <w:sz w:val="16"/>
                <w:szCs w:val="16"/>
              </w:rPr>
            </w:pPr>
            <w:r w:rsidRPr="006C35E7">
              <w:rPr>
                <w:sz w:val="16"/>
                <w:szCs w:val="16"/>
              </w:rPr>
              <w:t>max 1,0</w:t>
            </w:r>
          </w:p>
        </w:tc>
        <w:tc>
          <w:tcPr>
            <w:tcW w:w="3118" w:type="dxa"/>
            <w:tcBorders>
              <w:top w:val="single" w:sz="6" w:space="0" w:color="auto"/>
              <w:left w:val="single" w:sz="6" w:space="0" w:color="auto"/>
              <w:bottom w:val="single" w:sz="6" w:space="0" w:color="auto"/>
              <w:right w:val="single" w:sz="6" w:space="0" w:color="auto"/>
            </w:tcBorders>
          </w:tcPr>
          <w:p w14:paraId="520D0A33" w14:textId="77777777" w:rsidR="00EF6EC7" w:rsidRPr="006C35E7" w:rsidRDefault="00EF6EC7" w:rsidP="00EF6EC7">
            <w:pPr>
              <w:pStyle w:val="Style5"/>
              <w:widowControl/>
              <w:spacing w:line="304" w:lineRule="exact"/>
              <w:jc w:val="left"/>
              <w:rPr>
                <w:rStyle w:val="FontStyle289"/>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594D3173" w14:textId="77777777" w:rsidR="00EF6EC7" w:rsidRPr="006C35E7" w:rsidRDefault="00EF6EC7" w:rsidP="00EF6EC7">
            <w:pPr>
              <w:pStyle w:val="Style5"/>
              <w:widowControl/>
              <w:spacing w:line="304" w:lineRule="exact"/>
              <w:jc w:val="left"/>
              <w:rPr>
                <w:rStyle w:val="FontStyle289"/>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016EEA57" w14:textId="77777777" w:rsidR="00EF6EC7" w:rsidRPr="006C35E7" w:rsidRDefault="00EF6EC7" w:rsidP="00EF6EC7">
            <w:pPr>
              <w:pStyle w:val="Style5"/>
              <w:widowControl/>
              <w:spacing w:line="304" w:lineRule="exact"/>
              <w:jc w:val="left"/>
              <w:rPr>
                <w:rStyle w:val="FontStyle289"/>
                <w:bCs/>
                <w:sz w:val="12"/>
                <w:szCs w:val="22"/>
              </w:rPr>
            </w:pPr>
          </w:p>
        </w:tc>
      </w:tr>
      <w:tr w:rsidR="00EF6EC7" w:rsidRPr="00D57BC9" w14:paraId="4152D47A" w14:textId="77777777" w:rsidTr="00A56688">
        <w:trPr>
          <w:trHeight w:val="401"/>
        </w:trPr>
        <w:tc>
          <w:tcPr>
            <w:tcW w:w="1418" w:type="dxa"/>
            <w:tcBorders>
              <w:top w:val="nil"/>
              <w:left w:val="single" w:sz="8" w:space="0" w:color="auto"/>
              <w:bottom w:val="single" w:sz="8" w:space="0" w:color="auto"/>
              <w:right w:val="single" w:sz="8" w:space="0" w:color="auto"/>
            </w:tcBorders>
          </w:tcPr>
          <w:p w14:paraId="1EFE6027" w14:textId="6F116237" w:rsidR="00EF6EC7" w:rsidRPr="006C35E7" w:rsidRDefault="00EF6EC7" w:rsidP="00EF6EC7">
            <w:pPr>
              <w:pStyle w:val="Style5"/>
              <w:widowControl/>
              <w:spacing w:line="304" w:lineRule="exact"/>
              <w:jc w:val="left"/>
              <w:rPr>
                <w:rStyle w:val="FontStyle289"/>
                <w:bCs/>
                <w:sz w:val="16"/>
                <w:szCs w:val="16"/>
              </w:rPr>
            </w:pPr>
            <w:r w:rsidRPr="006C35E7">
              <w:rPr>
                <w:sz w:val="16"/>
                <w:szCs w:val="16"/>
              </w:rPr>
              <w:t>K2O</w:t>
            </w:r>
          </w:p>
        </w:tc>
        <w:tc>
          <w:tcPr>
            <w:tcW w:w="1276" w:type="dxa"/>
            <w:tcBorders>
              <w:top w:val="nil"/>
              <w:left w:val="nil"/>
              <w:bottom w:val="single" w:sz="8" w:space="0" w:color="auto"/>
              <w:right w:val="single" w:sz="8" w:space="0" w:color="auto"/>
            </w:tcBorders>
            <w:vAlign w:val="center"/>
          </w:tcPr>
          <w:p w14:paraId="1FBB8A37" w14:textId="3A3FA7C4" w:rsidR="00EF6EC7" w:rsidRPr="006C35E7" w:rsidRDefault="00EF6EC7" w:rsidP="00EF6EC7">
            <w:pPr>
              <w:pStyle w:val="Style5"/>
              <w:widowControl/>
              <w:spacing w:line="304" w:lineRule="exact"/>
              <w:jc w:val="left"/>
              <w:rPr>
                <w:rStyle w:val="FontStyle289"/>
                <w:bCs/>
                <w:sz w:val="12"/>
                <w:szCs w:val="22"/>
              </w:rPr>
            </w:pPr>
            <w:r w:rsidRPr="006C35E7">
              <w:rPr>
                <w:sz w:val="12"/>
                <w:szCs w:val="22"/>
              </w:rPr>
              <w:t>%</w:t>
            </w:r>
          </w:p>
        </w:tc>
        <w:tc>
          <w:tcPr>
            <w:tcW w:w="992" w:type="dxa"/>
            <w:tcBorders>
              <w:top w:val="nil"/>
              <w:left w:val="nil"/>
              <w:bottom w:val="single" w:sz="8" w:space="0" w:color="auto"/>
              <w:right w:val="single" w:sz="8" w:space="0" w:color="auto"/>
            </w:tcBorders>
          </w:tcPr>
          <w:p w14:paraId="78B235D8" w14:textId="08F1C9E0" w:rsidR="00EF6EC7" w:rsidRPr="006C35E7" w:rsidRDefault="00EF6EC7" w:rsidP="00EF6EC7">
            <w:pPr>
              <w:pStyle w:val="Style5"/>
              <w:widowControl/>
              <w:spacing w:line="304" w:lineRule="exact"/>
              <w:jc w:val="left"/>
              <w:rPr>
                <w:rStyle w:val="FontStyle289"/>
                <w:bCs/>
                <w:sz w:val="16"/>
                <w:szCs w:val="16"/>
              </w:rPr>
            </w:pPr>
            <w:r w:rsidRPr="006C35E7">
              <w:rPr>
                <w:sz w:val="16"/>
                <w:szCs w:val="16"/>
              </w:rPr>
              <w:t>max 1,0</w:t>
            </w:r>
          </w:p>
        </w:tc>
        <w:tc>
          <w:tcPr>
            <w:tcW w:w="3118" w:type="dxa"/>
            <w:tcBorders>
              <w:top w:val="single" w:sz="6" w:space="0" w:color="auto"/>
              <w:left w:val="single" w:sz="6" w:space="0" w:color="auto"/>
              <w:bottom w:val="single" w:sz="6" w:space="0" w:color="auto"/>
              <w:right w:val="single" w:sz="6" w:space="0" w:color="auto"/>
            </w:tcBorders>
          </w:tcPr>
          <w:p w14:paraId="67C8A5D0" w14:textId="77777777" w:rsidR="00EF6EC7" w:rsidRPr="006C35E7" w:rsidRDefault="00EF6EC7" w:rsidP="00EF6EC7">
            <w:pPr>
              <w:pStyle w:val="Style5"/>
              <w:widowControl/>
              <w:spacing w:line="304" w:lineRule="exact"/>
              <w:jc w:val="left"/>
              <w:rPr>
                <w:rStyle w:val="FontStyle289"/>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178E10A1" w14:textId="77777777" w:rsidR="00EF6EC7" w:rsidRPr="006C35E7" w:rsidRDefault="00EF6EC7" w:rsidP="00EF6EC7">
            <w:pPr>
              <w:pStyle w:val="Style5"/>
              <w:widowControl/>
              <w:spacing w:line="304" w:lineRule="exact"/>
              <w:jc w:val="left"/>
              <w:rPr>
                <w:rStyle w:val="FontStyle289"/>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4020B1D3" w14:textId="77777777" w:rsidR="00EF6EC7" w:rsidRPr="006C35E7" w:rsidRDefault="00EF6EC7" w:rsidP="00EF6EC7">
            <w:pPr>
              <w:pStyle w:val="Style5"/>
              <w:widowControl/>
              <w:spacing w:line="304" w:lineRule="exact"/>
              <w:jc w:val="left"/>
              <w:rPr>
                <w:rStyle w:val="FontStyle289"/>
                <w:bCs/>
                <w:sz w:val="12"/>
                <w:szCs w:val="22"/>
              </w:rPr>
            </w:pPr>
          </w:p>
        </w:tc>
      </w:tr>
      <w:tr w:rsidR="00EF6EC7" w:rsidRPr="00D57BC9" w14:paraId="4D3E5A3C" w14:textId="77777777" w:rsidTr="00A56688">
        <w:trPr>
          <w:trHeight w:val="333"/>
        </w:trPr>
        <w:tc>
          <w:tcPr>
            <w:tcW w:w="1418" w:type="dxa"/>
            <w:tcBorders>
              <w:top w:val="nil"/>
              <w:left w:val="single" w:sz="8" w:space="0" w:color="auto"/>
              <w:bottom w:val="single" w:sz="8" w:space="0" w:color="auto"/>
              <w:right w:val="single" w:sz="8" w:space="0" w:color="auto"/>
            </w:tcBorders>
          </w:tcPr>
          <w:p w14:paraId="14A6C891" w14:textId="3EDA4D73" w:rsidR="00EF6EC7" w:rsidRPr="006C35E7" w:rsidRDefault="00EF6EC7" w:rsidP="00EF6EC7">
            <w:pPr>
              <w:pStyle w:val="Style5"/>
              <w:widowControl/>
              <w:spacing w:line="304" w:lineRule="exact"/>
              <w:jc w:val="left"/>
              <w:rPr>
                <w:rStyle w:val="FontStyle289"/>
                <w:bCs/>
                <w:sz w:val="16"/>
                <w:szCs w:val="16"/>
              </w:rPr>
            </w:pPr>
            <w:r w:rsidRPr="006C35E7">
              <w:rPr>
                <w:sz w:val="16"/>
                <w:szCs w:val="16"/>
              </w:rPr>
              <w:t>Wilgoć</w:t>
            </w:r>
          </w:p>
        </w:tc>
        <w:tc>
          <w:tcPr>
            <w:tcW w:w="1276" w:type="dxa"/>
            <w:tcBorders>
              <w:top w:val="nil"/>
              <w:left w:val="nil"/>
              <w:bottom w:val="single" w:sz="8" w:space="0" w:color="auto"/>
              <w:right w:val="single" w:sz="8" w:space="0" w:color="auto"/>
            </w:tcBorders>
            <w:vAlign w:val="center"/>
          </w:tcPr>
          <w:p w14:paraId="5D692EE0" w14:textId="68B56151" w:rsidR="00EF6EC7" w:rsidRPr="006C35E7" w:rsidRDefault="00EF6EC7" w:rsidP="00EF6EC7">
            <w:pPr>
              <w:pStyle w:val="Style5"/>
              <w:widowControl/>
              <w:spacing w:line="304" w:lineRule="exact"/>
              <w:jc w:val="left"/>
              <w:rPr>
                <w:rStyle w:val="FontStyle289"/>
                <w:bCs/>
                <w:sz w:val="12"/>
                <w:szCs w:val="22"/>
              </w:rPr>
            </w:pPr>
            <w:r w:rsidRPr="006C35E7">
              <w:rPr>
                <w:sz w:val="12"/>
                <w:szCs w:val="22"/>
              </w:rPr>
              <w:t>%</w:t>
            </w:r>
          </w:p>
        </w:tc>
        <w:tc>
          <w:tcPr>
            <w:tcW w:w="992" w:type="dxa"/>
            <w:tcBorders>
              <w:top w:val="nil"/>
              <w:left w:val="nil"/>
              <w:bottom w:val="single" w:sz="8" w:space="0" w:color="auto"/>
              <w:right w:val="single" w:sz="8" w:space="0" w:color="auto"/>
            </w:tcBorders>
          </w:tcPr>
          <w:p w14:paraId="27383D2A" w14:textId="57D9FBA9" w:rsidR="00EF6EC7" w:rsidRPr="006C35E7" w:rsidRDefault="00EF6EC7" w:rsidP="00EF6EC7">
            <w:pPr>
              <w:pStyle w:val="Style5"/>
              <w:widowControl/>
              <w:spacing w:line="304" w:lineRule="exact"/>
              <w:jc w:val="left"/>
              <w:rPr>
                <w:rStyle w:val="FontStyle289"/>
                <w:bCs/>
                <w:sz w:val="16"/>
                <w:szCs w:val="16"/>
              </w:rPr>
            </w:pPr>
            <w:r w:rsidRPr="006C35E7">
              <w:rPr>
                <w:sz w:val="16"/>
                <w:szCs w:val="16"/>
              </w:rPr>
              <w:t>max 1,0</w:t>
            </w:r>
          </w:p>
        </w:tc>
        <w:tc>
          <w:tcPr>
            <w:tcW w:w="3118" w:type="dxa"/>
            <w:tcBorders>
              <w:top w:val="single" w:sz="6" w:space="0" w:color="auto"/>
              <w:left w:val="single" w:sz="6" w:space="0" w:color="auto"/>
              <w:bottom w:val="single" w:sz="6" w:space="0" w:color="auto"/>
              <w:right w:val="single" w:sz="6" w:space="0" w:color="auto"/>
            </w:tcBorders>
          </w:tcPr>
          <w:p w14:paraId="338F3C6A" w14:textId="77777777" w:rsidR="00EF6EC7" w:rsidRPr="006C35E7" w:rsidRDefault="00EF6EC7" w:rsidP="00EF6EC7">
            <w:pPr>
              <w:pStyle w:val="Style5"/>
              <w:widowControl/>
              <w:spacing w:line="304" w:lineRule="exact"/>
              <w:jc w:val="left"/>
              <w:rPr>
                <w:rStyle w:val="FontStyle289"/>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190D8547" w14:textId="77777777" w:rsidR="00EF6EC7" w:rsidRPr="006C35E7" w:rsidRDefault="00EF6EC7" w:rsidP="00EF6EC7">
            <w:pPr>
              <w:pStyle w:val="Style5"/>
              <w:widowControl/>
              <w:spacing w:line="304" w:lineRule="exact"/>
              <w:jc w:val="left"/>
              <w:rPr>
                <w:rStyle w:val="FontStyle289"/>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36BEB54F" w14:textId="77777777" w:rsidR="00EF6EC7" w:rsidRPr="006C35E7" w:rsidRDefault="00EF6EC7" w:rsidP="00EF6EC7">
            <w:pPr>
              <w:pStyle w:val="Style5"/>
              <w:widowControl/>
              <w:spacing w:line="304" w:lineRule="exact"/>
              <w:jc w:val="left"/>
              <w:rPr>
                <w:rStyle w:val="FontStyle289"/>
                <w:bCs/>
                <w:sz w:val="12"/>
                <w:szCs w:val="22"/>
              </w:rPr>
            </w:pPr>
          </w:p>
        </w:tc>
      </w:tr>
      <w:tr w:rsidR="00EF6EC7" w:rsidRPr="00D57BC9" w14:paraId="5EDB2805" w14:textId="77777777" w:rsidTr="00A56688">
        <w:trPr>
          <w:trHeight w:val="259"/>
        </w:trPr>
        <w:tc>
          <w:tcPr>
            <w:tcW w:w="1418" w:type="dxa"/>
            <w:tcBorders>
              <w:top w:val="nil"/>
              <w:left w:val="single" w:sz="8" w:space="0" w:color="auto"/>
              <w:bottom w:val="single" w:sz="8" w:space="0" w:color="auto"/>
              <w:right w:val="single" w:sz="8" w:space="0" w:color="auto"/>
            </w:tcBorders>
          </w:tcPr>
          <w:p w14:paraId="76031FF4" w14:textId="380589E3" w:rsidR="00EF6EC7" w:rsidRPr="006C35E7" w:rsidRDefault="00EF6EC7" w:rsidP="00EF6EC7">
            <w:pPr>
              <w:pStyle w:val="Style5"/>
              <w:widowControl/>
              <w:spacing w:line="304" w:lineRule="exact"/>
              <w:jc w:val="left"/>
              <w:rPr>
                <w:rStyle w:val="FontStyle289"/>
                <w:bCs/>
                <w:sz w:val="16"/>
                <w:szCs w:val="16"/>
              </w:rPr>
            </w:pPr>
            <w:r w:rsidRPr="006C35E7">
              <w:rPr>
                <w:sz w:val="16"/>
                <w:szCs w:val="16"/>
              </w:rPr>
              <w:t>Strata prażenia</w:t>
            </w:r>
          </w:p>
        </w:tc>
        <w:tc>
          <w:tcPr>
            <w:tcW w:w="1276" w:type="dxa"/>
            <w:tcBorders>
              <w:top w:val="nil"/>
              <w:left w:val="nil"/>
              <w:bottom w:val="single" w:sz="8" w:space="0" w:color="auto"/>
              <w:right w:val="single" w:sz="8" w:space="0" w:color="auto"/>
            </w:tcBorders>
            <w:vAlign w:val="center"/>
          </w:tcPr>
          <w:p w14:paraId="70EDDCFB" w14:textId="63FC445C" w:rsidR="00EF6EC7" w:rsidRPr="006C35E7" w:rsidRDefault="00EF6EC7" w:rsidP="00EF6EC7">
            <w:pPr>
              <w:pStyle w:val="Style5"/>
              <w:widowControl/>
              <w:spacing w:line="304" w:lineRule="exact"/>
              <w:jc w:val="left"/>
              <w:rPr>
                <w:rStyle w:val="FontStyle289"/>
                <w:bCs/>
                <w:sz w:val="12"/>
                <w:szCs w:val="22"/>
              </w:rPr>
            </w:pPr>
            <w:r w:rsidRPr="006C35E7">
              <w:rPr>
                <w:sz w:val="12"/>
                <w:szCs w:val="22"/>
              </w:rPr>
              <w:t>%</w:t>
            </w:r>
          </w:p>
        </w:tc>
        <w:tc>
          <w:tcPr>
            <w:tcW w:w="992" w:type="dxa"/>
            <w:tcBorders>
              <w:top w:val="nil"/>
              <w:left w:val="nil"/>
              <w:bottom w:val="single" w:sz="8" w:space="0" w:color="auto"/>
              <w:right w:val="single" w:sz="8" w:space="0" w:color="auto"/>
            </w:tcBorders>
          </w:tcPr>
          <w:p w14:paraId="7043876F" w14:textId="4787AC85" w:rsidR="00EF6EC7" w:rsidRPr="006C35E7" w:rsidRDefault="00EF6EC7" w:rsidP="00EF6EC7">
            <w:pPr>
              <w:pStyle w:val="Style5"/>
              <w:widowControl/>
              <w:spacing w:line="304" w:lineRule="exact"/>
              <w:jc w:val="left"/>
              <w:rPr>
                <w:rStyle w:val="FontStyle289"/>
                <w:bCs/>
                <w:sz w:val="16"/>
                <w:szCs w:val="16"/>
              </w:rPr>
            </w:pPr>
            <w:r w:rsidRPr="006C35E7">
              <w:rPr>
                <w:sz w:val="16"/>
                <w:szCs w:val="16"/>
              </w:rPr>
              <w:t>max 13,0</w:t>
            </w:r>
          </w:p>
        </w:tc>
        <w:tc>
          <w:tcPr>
            <w:tcW w:w="3118" w:type="dxa"/>
            <w:tcBorders>
              <w:top w:val="single" w:sz="6" w:space="0" w:color="auto"/>
              <w:left w:val="single" w:sz="6" w:space="0" w:color="auto"/>
              <w:bottom w:val="single" w:sz="6" w:space="0" w:color="auto"/>
              <w:right w:val="single" w:sz="6" w:space="0" w:color="auto"/>
            </w:tcBorders>
          </w:tcPr>
          <w:p w14:paraId="69AFB012" w14:textId="77777777" w:rsidR="00EF6EC7" w:rsidRPr="006C35E7" w:rsidRDefault="00EF6EC7" w:rsidP="00EF6EC7">
            <w:pPr>
              <w:pStyle w:val="Style5"/>
              <w:widowControl/>
              <w:spacing w:line="304" w:lineRule="exact"/>
              <w:jc w:val="left"/>
              <w:rPr>
                <w:rStyle w:val="FontStyle289"/>
                <w:bCs/>
                <w:sz w:val="12"/>
                <w:szCs w:val="22"/>
              </w:rPr>
            </w:pPr>
          </w:p>
        </w:tc>
        <w:tc>
          <w:tcPr>
            <w:tcW w:w="2409" w:type="dxa"/>
            <w:tcBorders>
              <w:top w:val="single" w:sz="6" w:space="0" w:color="auto"/>
              <w:left w:val="single" w:sz="6" w:space="0" w:color="auto"/>
              <w:bottom w:val="single" w:sz="6" w:space="0" w:color="auto"/>
              <w:right w:val="single" w:sz="6" w:space="0" w:color="auto"/>
            </w:tcBorders>
          </w:tcPr>
          <w:p w14:paraId="1402A165" w14:textId="77777777" w:rsidR="00EF6EC7" w:rsidRPr="006C35E7" w:rsidRDefault="00EF6EC7" w:rsidP="00EF6EC7">
            <w:pPr>
              <w:pStyle w:val="Style5"/>
              <w:widowControl/>
              <w:spacing w:line="304" w:lineRule="exact"/>
              <w:jc w:val="left"/>
              <w:rPr>
                <w:rStyle w:val="FontStyle289"/>
                <w:bCs/>
                <w:sz w:val="12"/>
                <w:szCs w:val="22"/>
              </w:rPr>
            </w:pPr>
          </w:p>
        </w:tc>
        <w:tc>
          <w:tcPr>
            <w:tcW w:w="2977" w:type="dxa"/>
            <w:tcBorders>
              <w:top w:val="single" w:sz="6" w:space="0" w:color="auto"/>
              <w:left w:val="single" w:sz="6" w:space="0" w:color="auto"/>
              <w:bottom w:val="single" w:sz="6" w:space="0" w:color="auto"/>
              <w:right w:val="single" w:sz="6" w:space="0" w:color="auto"/>
            </w:tcBorders>
          </w:tcPr>
          <w:p w14:paraId="43F66706" w14:textId="77777777" w:rsidR="00EF6EC7" w:rsidRPr="006C35E7" w:rsidRDefault="00EF6EC7" w:rsidP="00EF6EC7">
            <w:pPr>
              <w:pStyle w:val="Style5"/>
              <w:widowControl/>
              <w:spacing w:line="304" w:lineRule="exact"/>
              <w:jc w:val="left"/>
              <w:rPr>
                <w:rStyle w:val="FontStyle289"/>
                <w:bCs/>
                <w:sz w:val="12"/>
                <w:szCs w:val="22"/>
              </w:rPr>
            </w:pPr>
          </w:p>
        </w:tc>
      </w:tr>
    </w:tbl>
    <w:p w14:paraId="6A08BB5C" w14:textId="27AA9532" w:rsidR="00D71242" w:rsidRPr="0000642B" w:rsidRDefault="00D71242" w:rsidP="00E37E8E">
      <w:pPr>
        <w:rPr>
          <w:rFonts w:ascii="Arial" w:hAnsi="Arial" w:cs="Arial"/>
          <w:sz w:val="22"/>
          <w:szCs w:val="22"/>
        </w:rPr>
      </w:pPr>
    </w:p>
    <w:p w14:paraId="6052B637" w14:textId="0B85DFDB" w:rsidR="005A21A0" w:rsidRPr="006C35E7" w:rsidRDefault="005A21A0" w:rsidP="00E37E8E">
      <w:pPr>
        <w:rPr>
          <w:rFonts w:ascii="Arial" w:hAnsi="Arial" w:cs="Arial"/>
          <w:sz w:val="20"/>
          <w:szCs w:val="22"/>
        </w:rPr>
      </w:pPr>
      <w:r w:rsidRPr="0000642B">
        <w:rPr>
          <w:rFonts w:ascii="Arial" w:hAnsi="Arial" w:cs="Arial"/>
          <w:sz w:val="20"/>
          <w:szCs w:val="22"/>
        </w:rPr>
        <w:t>Uziarnienie</w:t>
      </w:r>
      <w:r w:rsidR="00AA2A23" w:rsidRPr="0000642B">
        <w:rPr>
          <w:rFonts w:ascii="Arial" w:hAnsi="Arial" w:cs="Arial"/>
          <w:sz w:val="20"/>
          <w:szCs w:val="22"/>
        </w:rPr>
        <w:t xml:space="preserve">: </w:t>
      </w:r>
    </w:p>
    <w:tbl>
      <w:tblPr>
        <w:tblStyle w:val="Tabela-Siatka"/>
        <w:tblW w:w="12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71"/>
        <w:gridCol w:w="2048"/>
        <w:gridCol w:w="3402"/>
        <w:gridCol w:w="2552"/>
        <w:gridCol w:w="3827"/>
      </w:tblGrid>
      <w:tr w:rsidR="00AA2A23" w:rsidRPr="006C35E7" w14:paraId="4F5CE3BE" w14:textId="3FC374D0" w:rsidTr="00AA2A23">
        <w:trPr>
          <w:trHeight w:val="409"/>
        </w:trPr>
        <w:tc>
          <w:tcPr>
            <w:tcW w:w="971" w:type="dxa"/>
            <w:shd w:val="clear" w:color="auto" w:fill="B2A1C7" w:themeFill="accent4" w:themeFillTint="99"/>
            <w:hideMark/>
          </w:tcPr>
          <w:p w14:paraId="39B1D5DB" w14:textId="0A506061" w:rsidR="00AA2A23" w:rsidRPr="006C35E7" w:rsidRDefault="00AA2A23" w:rsidP="00787C91">
            <w:pPr>
              <w:pStyle w:val="Akapitzlist"/>
              <w:ind w:left="-59"/>
              <w:rPr>
                <w:rFonts w:ascii="Arial" w:hAnsi="Arial" w:cs="Arial"/>
                <w:b/>
                <w:bCs/>
                <w:sz w:val="16"/>
                <w:szCs w:val="22"/>
              </w:rPr>
            </w:pPr>
            <w:r w:rsidRPr="006C35E7">
              <w:rPr>
                <w:rFonts w:ascii="Arial" w:hAnsi="Arial" w:cs="Arial"/>
                <w:b/>
                <w:bCs/>
                <w:sz w:val="16"/>
                <w:szCs w:val="22"/>
              </w:rPr>
              <w:t>Wielkość [µm]</w:t>
            </w:r>
            <w:r w:rsidRPr="006C35E7" w:rsidDel="00AA2A23">
              <w:rPr>
                <w:rFonts w:ascii="Arial" w:hAnsi="Arial" w:cs="Arial"/>
                <w:b/>
                <w:bCs/>
                <w:sz w:val="16"/>
                <w:szCs w:val="22"/>
              </w:rPr>
              <w:t xml:space="preserve"> </w:t>
            </w:r>
          </w:p>
        </w:tc>
        <w:tc>
          <w:tcPr>
            <w:tcW w:w="2048" w:type="dxa"/>
            <w:shd w:val="clear" w:color="auto" w:fill="B2A1C7" w:themeFill="accent4" w:themeFillTint="99"/>
            <w:hideMark/>
          </w:tcPr>
          <w:p w14:paraId="44B42E31" w14:textId="4EB3D45F" w:rsidR="00AA2A23" w:rsidRPr="006C35E7" w:rsidRDefault="00AA2A23" w:rsidP="00787C91">
            <w:pPr>
              <w:pStyle w:val="Akapitzlist"/>
              <w:ind w:left="-59"/>
              <w:jc w:val="both"/>
              <w:rPr>
                <w:rFonts w:ascii="Arial" w:hAnsi="Arial" w:cs="Arial"/>
                <w:b/>
                <w:bCs/>
                <w:sz w:val="16"/>
                <w:szCs w:val="22"/>
              </w:rPr>
            </w:pPr>
            <w:r w:rsidRPr="006C35E7">
              <w:rPr>
                <w:rFonts w:ascii="Arial" w:hAnsi="Arial" w:cs="Arial"/>
                <w:b/>
                <w:bCs/>
                <w:sz w:val="16"/>
                <w:szCs w:val="22"/>
              </w:rPr>
              <w:t>Wymogi stawiane przez Zamawiającego dla każdej dostawy kaolinitu (zbiorcze podziarno)</w:t>
            </w:r>
          </w:p>
        </w:tc>
        <w:tc>
          <w:tcPr>
            <w:tcW w:w="340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4513C514" w14:textId="2956D5A0" w:rsidR="00AA2A23" w:rsidRPr="006C35E7" w:rsidRDefault="00AA2A23" w:rsidP="00787C91">
            <w:pPr>
              <w:pStyle w:val="Akapitzlist"/>
              <w:ind w:left="-59"/>
              <w:jc w:val="both"/>
              <w:rPr>
                <w:rFonts w:ascii="Arial" w:hAnsi="Arial" w:cs="Arial"/>
                <w:b/>
                <w:bCs/>
                <w:sz w:val="16"/>
                <w:szCs w:val="22"/>
              </w:rPr>
            </w:pPr>
            <w:r w:rsidRPr="006C35E7">
              <w:rPr>
                <w:rStyle w:val="FontStyle289"/>
                <w:rFonts w:cs="Arial"/>
                <w:bCs/>
                <w:sz w:val="16"/>
                <w:szCs w:val="22"/>
              </w:rPr>
              <w:t xml:space="preserve">Rodzaj przedmiotowego środka dowodowego (w rozumieniu art. 105 ust. 1 - 3 </w:t>
            </w:r>
            <w:proofErr w:type="spellStart"/>
            <w:r w:rsidRPr="006C35E7">
              <w:rPr>
                <w:rStyle w:val="FontStyle289"/>
                <w:rFonts w:cs="Arial"/>
                <w:bCs/>
                <w:sz w:val="16"/>
                <w:szCs w:val="22"/>
              </w:rPr>
              <w:t>p.z.p</w:t>
            </w:r>
            <w:proofErr w:type="spellEnd"/>
            <w:r w:rsidRPr="006C35E7">
              <w:rPr>
                <w:rStyle w:val="FontStyle289"/>
                <w:rFonts w:cs="Arial"/>
                <w:bCs/>
                <w:sz w:val="16"/>
                <w:szCs w:val="22"/>
              </w:rPr>
              <w:t>.) – tj. certyfikaty/sprawozdania z badań wydane przez jednostkę oceniającą zgodność</w:t>
            </w:r>
          </w:p>
        </w:tc>
        <w:tc>
          <w:tcPr>
            <w:tcW w:w="255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023E8867" w14:textId="034E18CC" w:rsidR="00AA2A23" w:rsidRPr="006C35E7" w:rsidRDefault="00AA2A23" w:rsidP="00787C91">
            <w:pPr>
              <w:pStyle w:val="Akapitzlist"/>
              <w:ind w:left="-59"/>
              <w:jc w:val="both"/>
              <w:rPr>
                <w:rFonts w:ascii="Arial" w:hAnsi="Arial" w:cs="Arial"/>
                <w:b/>
                <w:bCs/>
                <w:sz w:val="16"/>
                <w:szCs w:val="22"/>
              </w:rPr>
            </w:pPr>
            <w:r w:rsidRPr="006C35E7">
              <w:rPr>
                <w:rStyle w:val="FontStyle289"/>
                <w:rFonts w:cs="Arial"/>
                <w:bCs/>
                <w:sz w:val="16"/>
                <w:szCs w:val="22"/>
              </w:rPr>
              <w:t xml:space="preserve">Przyczyny braku dostępu do certyfikatów lub sprawozdań z badań (w rozumieniu art. 105 ust. 4 </w:t>
            </w:r>
            <w:proofErr w:type="spellStart"/>
            <w:r w:rsidRPr="006C35E7">
              <w:rPr>
                <w:rStyle w:val="FontStyle289"/>
                <w:rFonts w:cs="Arial"/>
                <w:bCs/>
                <w:sz w:val="16"/>
                <w:szCs w:val="22"/>
              </w:rPr>
              <w:t>p.z.p</w:t>
            </w:r>
            <w:proofErr w:type="spellEnd"/>
            <w:r w:rsidRPr="006C35E7">
              <w:rPr>
                <w:rStyle w:val="FontStyle289"/>
                <w:rFonts w:cs="Arial"/>
                <w:bCs/>
                <w:sz w:val="16"/>
                <w:szCs w:val="22"/>
              </w:rPr>
              <w:t>.)</w:t>
            </w:r>
          </w:p>
        </w:tc>
        <w:tc>
          <w:tcPr>
            <w:tcW w:w="382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48652129" w14:textId="6619EA07" w:rsidR="00AA2A23" w:rsidRPr="006C35E7" w:rsidRDefault="00AA2A23" w:rsidP="00787C91">
            <w:pPr>
              <w:pStyle w:val="Akapitzlist"/>
              <w:ind w:left="-59"/>
              <w:jc w:val="both"/>
              <w:rPr>
                <w:rFonts w:ascii="Arial" w:hAnsi="Arial" w:cs="Arial"/>
                <w:b/>
                <w:bCs/>
                <w:sz w:val="16"/>
                <w:szCs w:val="22"/>
              </w:rPr>
            </w:pPr>
            <w:r w:rsidRPr="006C35E7">
              <w:rPr>
                <w:rStyle w:val="FontStyle289"/>
                <w:rFonts w:cs="Arial"/>
                <w:bCs/>
                <w:sz w:val="16"/>
                <w:szCs w:val="22"/>
              </w:rPr>
              <w:t xml:space="preserve">Dowody zastępcze potwierdzające, że oferowane dostawy spełniają wymagania Zamawiającego (w rozumieniu art. 105 ust. 4 </w:t>
            </w:r>
            <w:proofErr w:type="spellStart"/>
            <w:r w:rsidRPr="006C35E7">
              <w:rPr>
                <w:rStyle w:val="FontStyle289"/>
                <w:rFonts w:cs="Arial"/>
                <w:bCs/>
                <w:sz w:val="16"/>
                <w:szCs w:val="22"/>
              </w:rPr>
              <w:t>p.z.p</w:t>
            </w:r>
            <w:proofErr w:type="spellEnd"/>
            <w:r w:rsidRPr="006C35E7">
              <w:rPr>
                <w:rStyle w:val="FontStyle289"/>
                <w:rFonts w:cs="Arial"/>
                <w:bCs/>
                <w:sz w:val="16"/>
                <w:szCs w:val="22"/>
              </w:rPr>
              <w:t>.)</w:t>
            </w:r>
          </w:p>
        </w:tc>
      </w:tr>
      <w:tr w:rsidR="00AA2A23" w:rsidRPr="006C35E7" w14:paraId="1A34A867" w14:textId="6AB5F450" w:rsidTr="00AA2A23">
        <w:trPr>
          <w:trHeight w:val="409"/>
        </w:trPr>
        <w:tc>
          <w:tcPr>
            <w:tcW w:w="971" w:type="dxa"/>
            <w:shd w:val="clear" w:color="auto" w:fill="auto"/>
          </w:tcPr>
          <w:p w14:paraId="3999D6FA" w14:textId="3467B7BC" w:rsidR="00AA2A23" w:rsidRPr="006C35E7" w:rsidRDefault="00AA2A23" w:rsidP="00787C91">
            <w:pPr>
              <w:pStyle w:val="Akapitzlist"/>
              <w:ind w:left="-59"/>
              <w:rPr>
                <w:rFonts w:ascii="Arial" w:hAnsi="Arial" w:cs="Arial"/>
                <w:b/>
                <w:bCs/>
                <w:sz w:val="16"/>
                <w:szCs w:val="22"/>
              </w:rPr>
            </w:pPr>
            <w:r w:rsidRPr="006C35E7">
              <w:rPr>
                <w:rFonts w:ascii="Arial" w:hAnsi="Arial" w:cs="Arial"/>
                <w:sz w:val="16"/>
                <w:szCs w:val="22"/>
              </w:rPr>
              <w:t>100</w:t>
            </w:r>
          </w:p>
        </w:tc>
        <w:tc>
          <w:tcPr>
            <w:tcW w:w="2048" w:type="dxa"/>
            <w:shd w:val="clear" w:color="auto" w:fill="auto"/>
          </w:tcPr>
          <w:p w14:paraId="68A19742" w14:textId="364C2927" w:rsidR="00AA2A23" w:rsidRPr="006C35E7" w:rsidRDefault="00AA2A23" w:rsidP="00787C91">
            <w:pPr>
              <w:pStyle w:val="Akapitzlist"/>
              <w:ind w:left="-59"/>
              <w:jc w:val="both"/>
              <w:rPr>
                <w:rFonts w:ascii="Arial" w:hAnsi="Arial" w:cs="Arial"/>
                <w:sz w:val="16"/>
                <w:szCs w:val="22"/>
              </w:rPr>
            </w:pPr>
            <w:r w:rsidRPr="006C35E7">
              <w:rPr>
                <w:rFonts w:ascii="Arial" w:hAnsi="Arial" w:cs="Arial"/>
                <w:sz w:val="16"/>
                <w:szCs w:val="22"/>
              </w:rPr>
              <w:t>100%</w:t>
            </w:r>
          </w:p>
        </w:tc>
        <w:tc>
          <w:tcPr>
            <w:tcW w:w="3402" w:type="dxa"/>
          </w:tcPr>
          <w:p w14:paraId="1C13278F" w14:textId="77777777" w:rsidR="00AA2A23" w:rsidRPr="006C35E7" w:rsidRDefault="00AA2A23" w:rsidP="00787C91">
            <w:pPr>
              <w:pStyle w:val="Akapitzlist"/>
              <w:ind w:left="-59"/>
              <w:jc w:val="both"/>
              <w:rPr>
                <w:rFonts w:ascii="Arial" w:hAnsi="Arial" w:cs="Arial"/>
                <w:sz w:val="16"/>
                <w:szCs w:val="22"/>
              </w:rPr>
            </w:pPr>
          </w:p>
        </w:tc>
        <w:tc>
          <w:tcPr>
            <w:tcW w:w="2552" w:type="dxa"/>
          </w:tcPr>
          <w:p w14:paraId="051CDA14" w14:textId="77777777" w:rsidR="00AA2A23" w:rsidRPr="006C35E7" w:rsidRDefault="00AA2A23" w:rsidP="00787C91">
            <w:pPr>
              <w:pStyle w:val="Akapitzlist"/>
              <w:ind w:left="-59"/>
              <w:jc w:val="both"/>
              <w:rPr>
                <w:rFonts w:ascii="Arial" w:hAnsi="Arial" w:cs="Arial"/>
                <w:sz w:val="16"/>
                <w:szCs w:val="22"/>
              </w:rPr>
            </w:pPr>
          </w:p>
        </w:tc>
        <w:tc>
          <w:tcPr>
            <w:tcW w:w="3827" w:type="dxa"/>
          </w:tcPr>
          <w:p w14:paraId="616A99C5" w14:textId="77777777" w:rsidR="00AA2A23" w:rsidRPr="006C35E7" w:rsidRDefault="00AA2A23" w:rsidP="00787C91">
            <w:pPr>
              <w:pStyle w:val="Akapitzlist"/>
              <w:ind w:left="-59"/>
              <w:jc w:val="both"/>
              <w:rPr>
                <w:rFonts w:ascii="Arial" w:hAnsi="Arial" w:cs="Arial"/>
                <w:sz w:val="16"/>
                <w:szCs w:val="22"/>
              </w:rPr>
            </w:pPr>
          </w:p>
        </w:tc>
      </w:tr>
      <w:tr w:rsidR="00AA2A23" w:rsidRPr="006C35E7" w14:paraId="2C130506" w14:textId="519A0C4F" w:rsidTr="00AA2A23">
        <w:trPr>
          <w:trHeight w:val="409"/>
        </w:trPr>
        <w:tc>
          <w:tcPr>
            <w:tcW w:w="971" w:type="dxa"/>
            <w:shd w:val="clear" w:color="auto" w:fill="auto"/>
          </w:tcPr>
          <w:p w14:paraId="712D40B2" w14:textId="60011D41" w:rsidR="00AA2A23" w:rsidRPr="006C35E7" w:rsidRDefault="00AA2A23" w:rsidP="00787C91">
            <w:pPr>
              <w:pStyle w:val="Akapitzlist"/>
              <w:ind w:left="-59"/>
              <w:rPr>
                <w:rFonts w:ascii="Arial" w:hAnsi="Arial" w:cs="Arial"/>
                <w:b/>
                <w:bCs/>
                <w:sz w:val="16"/>
                <w:szCs w:val="22"/>
              </w:rPr>
            </w:pPr>
            <w:r w:rsidRPr="006C35E7">
              <w:rPr>
                <w:rFonts w:ascii="Arial" w:hAnsi="Arial" w:cs="Arial"/>
                <w:sz w:val="16"/>
                <w:szCs w:val="22"/>
              </w:rPr>
              <w:t>10</w:t>
            </w:r>
          </w:p>
        </w:tc>
        <w:tc>
          <w:tcPr>
            <w:tcW w:w="2048" w:type="dxa"/>
            <w:shd w:val="clear" w:color="auto" w:fill="auto"/>
          </w:tcPr>
          <w:p w14:paraId="5EDBA9EE" w14:textId="1ED502E0" w:rsidR="00AA2A23" w:rsidRPr="006C35E7" w:rsidRDefault="0066689F" w:rsidP="00787C91">
            <w:pPr>
              <w:pStyle w:val="Akapitzlist"/>
              <w:ind w:left="-59"/>
              <w:jc w:val="both"/>
              <w:rPr>
                <w:rFonts w:ascii="Arial" w:hAnsi="Arial" w:cs="Arial"/>
                <w:sz w:val="16"/>
                <w:szCs w:val="22"/>
              </w:rPr>
            </w:pPr>
            <w:r w:rsidRPr="006C35E7">
              <w:rPr>
                <w:rFonts w:ascii="Arial" w:hAnsi="Arial" w:cs="Arial"/>
                <w:sz w:val="16"/>
                <w:szCs w:val="22"/>
              </w:rPr>
              <w:t xml:space="preserve">Min. </w:t>
            </w:r>
            <w:r w:rsidR="00AA2A23" w:rsidRPr="006C35E7">
              <w:rPr>
                <w:rFonts w:ascii="Arial" w:hAnsi="Arial" w:cs="Arial"/>
                <w:sz w:val="16"/>
                <w:szCs w:val="22"/>
              </w:rPr>
              <w:t>60%</w:t>
            </w:r>
          </w:p>
        </w:tc>
        <w:tc>
          <w:tcPr>
            <w:tcW w:w="3402" w:type="dxa"/>
          </w:tcPr>
          <w:p w14:paraId="4FE75BA3" w14:textId="77777777" w:rsidR="00AA2A23" w:rsidRPr="006C35E7" w:rsidRDefault="00AA2A23" w:rsidP="00787C91">
            <w:pPr>
              <w:pStyle w:val="Akapitzlist"/>
              <w:ind w:left="-59"/>
              <w:jc w:val="both"/>
              <w:rPr>
                <w:rFonts w:ascii="Arial" w:hAnsi="Arial" w:cs="Arial"/>
                <w:sz w:val="16"/>
                <w:szCs w:val="22"/>
              </w:rPr>
            </w:pPr>
          </w:p>
        </w:tc>
        <w:tc>
          <w:tcPr>
            <w:tcW w:w="2552" w:type="dxa"/>
          </w:tcPr>
          <w:p w14:paraId="3C0FF11E" w14:textId="77777777" w:rsidR="00AA2A23" w:rsidRPr="006C35E7" w:rsidRDefault="00AA2A23" w:rsidP="00787C91">
            <w:pPr>
              <w:pStyle w:val="Akapitzlist"/>
              <w:ind w:left="-59"/>
              <w:jc w:val="both"/>
              <w:rPr>
                <w:rFonts w:ascii="Arial" w:hAnsi="Arial" w:cs="Arial"/>
                <w:sz w:val="16"/>
                <w:szCs w:val="22"/>
              </w:rPr>
            </w:pPr>
          </w:p>
        </w:tc>
        <w:tc>
          <w:tcPr>
            <w:tcW w:w="3827" w:type="dxa"/>
          </w:tcPr>
          <w:p w14:paraId="1DD70233" w14:textId="77777777" w:rsidR="00AA2A23" w:rsidRPr="006C35E7" w:rsidRDefault="00AA2A23" w:rsidP="00787C91">
            <w:pPr>
              <w:pStyle w:val="Akapitzlist"/>
              <w:ind w:left="-59"/>
              <w:jc w:val="both"/>
              <w:rPr>
                <w:rFonts w:ascii="Arial" w:hAnsi="Arial" w:cs="Arial"/>
                <w:sz w:val="16"/>
                <w:szCs w:val="22"/>
              </w:rPr>
            </w:pPr>
          </w:p>
        </w:tc>
      </w:tr>
      <w:tr w:rsidR="00AA2A23" w:rsidRPr="006C35E7" w14:paraId="543CE7F6" w14:textId="5C7C2DA6" w:rsidTr="00AA2A23">
        <w:trPr>
          <w:trHeight w:val="409"/>
        </w:trPr>
        <w:tc>
          <w:tcPr>
            <w:tcW w:w="971" w:type="dxa"/>
            <w:shd w:val="clear" w:color="auto" w:fill="auto"/>
          </w:tcPr>
          <w:p w14:paraId="70B490CB" w14:textId="7AB6573F" w:rsidR="00AA2A23" w:rsidRPr="006C35E7" w:rsidRDefault="00AA2A23" w:rsidP="00787C91">
            <w:pPr>
              <w:pStyle w:val="Akapitzlist"/>
              <w:ind w:left="-59"/>
              <w:rPr>
                <w:rFonts w:ascii="Arial" w:hAnsi="Arial" w:cs="Arial"/>
                <w:b/>
                <w:bCs/>
                <w:sz w:val="16"/>
                <w:szCs w:val="22"/>
              </w:rPr>
            </w:pPr>
            <w:r w:rsidRPr="006C35E7">
              <w:rPr>
                <w:rFonts w:ascii="Arial" w:hAnsi="Arial" w:cs="Arial"/>
                <w:sz w:val="16"/>
                <w:szCs w:val="22"/>
              </w:rPr>
              <w:t>4</w:t>
            </w:r>
          </w:p>
        </w:tc>
        <w:tc>
          <w:tcPr>
            <w:tcW w:w="2048" w:type="dxa"/>
            <w:shd w:val="clear" w:color="auto" w:fill="auto"/>
          </w:tcPr>
          <w:p w14:paraId="2392DD34" w14:textId="6CDC0092" w:rsidR="00AA2A23" w:rsidRPr="006C35E7" w:rsidRDefault="0066689F" w:rsidP="00787C91">
            <w:pPr>
              <w:pStyle w:val="Akapitzlist"/>
              <w:ind w:left="-59"/>
              <w:jc w:val="both"/>
              <w:rPr>
                <w:rFonts w:ascii="Arial" w:hAnsi="Arial" w:cs="Arial"/>
                <w:sz w:val="16"/>
                <w:szCs w:val="22"/>
              </w:rPr>
            </w:pPr>
            <w:r w:rsidRPr="006C35E7">
              <w:rPr>
                <w:rFonts w:ascii="Arial" w:hAnsi="Arial" w:cs="Arial"/>
                <w:sz w:val="16"/>
                <w:szCs w:val="22"/>
              </w:rPr>
              <w:t xml:space="preserve">Min. </w:t>
            </w:r>
            <w:r w:rsidR="00AA2A23" w:rsidRPr="006C35E7">
              <w:rPr>
                <w:rFonts w:ascii="Arial" w:hAnsi="Arial" w:cs="Arial"/>
                <w:sz w:val="16"/>
                <w:szCs w:val="22"/>
              </w:rPr>
              <w:t>30%</w:t>
            </w:r>
          </w:p>
        </w:tc>
        <w:tc>
          <w:tcPr>
            <w:tcW w:w="3402" w:type="dxa"/>
          </w:tcPr>
          <w:p w14:paraId="73B65DB0" w14:textId="77777777" w:rsidR="00AA2A23" w:rsidRPr="006C35E7" w:rsidRDefault="00AA2A23" w:rsidP="00787C91">
            <w:pPr>
              <w:pStyle w:val="Akapitzlist"/>
              <w:ind w:left="-59"/>
              <w:jc w:val="both"/>
              <w:rPr>
                <w:rFonts w:ascii="Arial" w:hAnsi="Arial" w:cs="Arial"/>
                <w:sz w:val="16"/>
                <w:szCs w:val="22"/>
              </w:rPr>
            </w:pPr>
          </w:p>
        </w:tc>
        <w:tc>
          <w:tcPr>
            <w:tcW w:w="2552" w:type="dxa"/>
          </w:tcPr>
          <w:p w14:paraId="3E4B089A" w14:textId="77777777" w:rsidR="00AA2A23" w:rsidRPr="006C35E7" w:rsidRDefault="00AA2A23" w:rsidP="00787C91">
            <w:pPr>
              <w:pStyle w:val="Akapitzlist"/>
              <w:ind w:left="-59"/>
              <w:jc w:val="both"/>
              <w:rPr>
                <w:rFonts w:ascii="Arial" w:hAnsi="Arial" w:cs="Arial"/>
                <w:sz w:val="16"/>
                <w:szCs w:val="22"/>
              </w:rPr>
            </w:pPr>
          </w:p>
        </w:tc>
        <w:tc>
          <w:tcPr>
            <w:tcW w:w="3827" w:type="dxa"/>
          </w:tcPr>
          <w:p w14:paraId="22F03251" w14:textId="77777777" w:rsidR="00AA2A23" w:rsidRPr="006C35E7" w:rsidRDefault="00AA2A23" w:rsidP="00787C91">
            <w:pPr>
              <w:pStyle w:val="Akapitzlist"/>
              <w:ind w:left="-59"/>
              <w:jc w:val="both"/>
              <w:rPr>
                <w:rFonts w:ascii="Arial" w:hAnsi="Arial" w:cs="Arial"/>
                <w:sz w:val="16"/>
                <w:szCs w:val="22"/>
              </w:rPr>
            </w:pPr>
          </w:p>
        </w:tc>
      </w:tr>
      <w:tr w:rsidR="00AA2A23" w:rsidRPr="006C35E7" w14:paraId="0837D9F5" w14:textId="73C70E50" w:rsidTr="00AA2A23">
        <w:trPr>
          <w:trHeight w:val="409"/>
        </w:trPr>
        <w:tc>
          <w:tcPr>
            <w:tcW w:w="971" w:type="dxa"/>
            <w:shd w:val="clear" w:color="auto" w:fill="auto"/>
          </w:tcPr>
          <w:p w14:paraId="3F9B9A90" w14:textId="7A49332B" w:rsidR="00AA2A23" w:rsidRPr="006C35E7" w:rsidRDefault="00AA2A23" w:rsidP="00787C91">
            <w:pPr>
              <w:pStyle w:val="Akapitzlist"/>
              <w:ind w:left="-59"/>
              <w:rPr>
                <w:rFonts w:ascii="Arial" w:hAnsi="Arial" w:cs="Arial"/>
                <w:b/>
                <w:bCs/>
                <w:sz w:val="16"/>
                <w:szCs w:val="22"/>
              </w:rPr>
            </w:pPr>
            <w:r w:rsidRPr="006C35E7">
              <w:rPr>
                <w:rFonts w:ascii="Arial" w:hAnsi="Arial" w:cs="Arial"/>
                <w:sz w:val="16"/>
                <w:szCs w:val="22"/>
              </w:rPr>
              <w:t>1,5</w:t>
            </w:r>
          </w:p>
        </w:tc>
        <w:tc>
          <w:tcPr>
            <w:tcW w:w="2048" w:type="dxa"/>
            <w:shd w:val="clear" w:color="auto" w:fill="auto"/>
          </w:tcPr>
          <w:p w14:paraId="4C44D8A4" w14:textId="08B01B9A" w:rsidR="00AA2A23" w:rsidRPr="006C35E7" w:rsidRDefault="0066689F" w:rsidP="00787C91">
            <w:pPr>
              <w:pStyle w:val="Akapitzlist"/>
              <w:ind w:left="-59"/>
              <w:jc w:val="both"/>
              <w:rPr>
                <w:rFonts w:ascii="Arial" w:hAnsi="Arial" w:cs="Arial"/>
                <w:sz w:val="16"/>
                <w:szCs w:val="22"/>
              </w:rPr>
            </w:pPr>
            <w:r w:rsidRPr="006C35E7">
              <w:rPr>
                <w:rFonts w:ascii="Arial" w:hAnsi="Arial" w:cs="Arial"/>
                <w:sz w:val="16"/>
                <w:szCs w:val="22"/>
              </w:rPr>
              <w:t xml:space="preserve">Min. </w:t>
            </w:r>
            <w:r w:rsidR="00AA2A23" w:rsidRPr="006C35E7">
              <w:rPr>
                <w:rFonts w:ascii="Arial" w:hAnsi="Arial" w:cs="Arial"/>
                <w:sz w:val="16"/>
                <w:szCs w:val="22"/>
              </w:rPr>
              <w:t>10%</w:t>
            </w:r>
          </w:p>
        </w:tc>
        <w:tc>
          <w:tcPr>
            <w:tcW w:w="3402" w:type="dxa"/>
          </w:tcPr>
          <w:p w14:paraId="31BA0D57" w14:textId="77777777" w:rsidR="00AA2A23" w:rsidRPr="006C35E7" w:rsidRDefault="00AA2A23" w:rsidP="00787C91">
            <w:pPr>
              <w:pStyle w:val="Akapitzlist"/>
              <w:ind w:left="-59"/>
              <w:jc w:val="both"/>
              <w:rPr>
                <w:rFonts w:ascii="Arial" w:hAnsi="Arial" w:cs="Arial"/>
                <w:sz w:val="16"/>
                <w:szCs w:val="22"/>
              </w:rPr>
            </w:pPr>
          </w:p>
        </w:tc>
        <w:tc>
          <w:tcPr>
            <w:tcW w:w="2552" w:type="dxa"/>
          </w:tcPr>
          <w:p w14:paraId="122EB215" w14:textId="77777777" w:rsidR="00AA2A23" w:rsidRPr="006C35E7" w:rsidRDefault="00AA2A23" w:rsidP="00787C91">
            <w:pPr>
              <w:pStyle w:val="Akapitzlist"/>
              <w:ind w:left="-59"/>
              <w:jc w:val="both"/>
              <w:rPr>
                <w:rFonts w:ascii="Arial" w:hAnsi="Arial" w:cs="Arial"/>
                <w:sz w:val="16"/>
                <w:szCs w:val="22"/>
              </w:rPr>
            </w:pPr>
          </w:p>
        </w:tc>
        <w:tc>
          <w:tcPr>
            <w:tcW w:w="3827" w:type="dxa"/>
          </w:tcPr>
          <w:p w14:paraId="367CF871" w14:textId="77777777" w:rsidR="00AA2A23" w:rsidRPr="006C35E7" w:rsidRDefault="00AA2A23" w:rsidP="00787C91">
            <w:pPr>
              <w:pStyle w:val="Akapitzlist"/>
              <w:ind w:left="-59"/>
              <w:jc w:val="both"/>
              <w:rPr>
                <w:rFonts w:ascii="Arial" w:hAnsi="Arial" w:cs="Arial"/>
                <w:sz w:val="16"/>
                <w:szCs w:val="22"/>
              </w:rPr>
            </w:pPr>
          </w:p>
        </w:tc>
      </w:tr>
    </w:tbl>
    <w:p w14:paraId="4BA9F9D5" w14:textId="77777777" w:rsidR="008F6CEC" w:rsidRPr="006C35E7" w:rsidRDefault="008F6CEC">
      <w:pPr>
        <w:rPr>
          <w:rFonts w:ascii="Arial" w:hAnsi="Arial" w:cs="Arial"/>
          <w:sz w:val="22"/>
          <w:szCs w:val="22"/>
        </w:rPr>
      </w:pPr>
    </w:p>
    <w:p w14:paraId="4208742F" w14:textId="33F500E5" w:rsidR="008F6CEC" w:rsidRPr="0000642B" w:rsidRDefault="008F6CEC" w:rsidP="008F6CEC">
      <w:pPr>
        <w:tabs>
          <w:tab w:val="left" w:pos="3402"/>
        </w:tabs>
        <w:spacing w:after="200" w:line="276" w:lineRule="auto"/>
        <w:ind w:left="644"/>
        <w:contextualSpacing/>
        <w:rPr>
          <w:rFonts w:ascii="Arial" w:eastAsia="Calibri" w:hAnsi="Arial" w:cs="Arial"/>
          <w:b/>
          <w:szCs w:val="22"/>
          <w:lang w:eastAsia="en-US"/>
        </w:rPr>
      </w:pPr>
      <w:r w:rsidRPr="0000642B">
        <w:rPr>
          <w:rFonts w:ascii="Arial" w:eastAsia="Calibri" w:hAnsi="Arial" w:cs="Arial"/>
          <w:sz w:val="22"/>
          <w:szCs w:val="22"/>
          <w:lang w:eastAsia="en-US"/>
        </w:rPr>
        <w:t>Parametry dodatkowe:</w:t>
      </w:r>
    </w:p>
    <w:tbl>
      <w:tblPr>
        <w:tblStyle w:val="Tabela-Siatka"/>
        <w:tblW w:w="12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71"/>
        <w:gridCol w:w="2048"/>
        <w:gridCol w:w="3402"/>
        <w:gridCol w:w="2552"/>
        <w:gridCol w:w="3827"/>
      </w:tblGrid>
      <w:tr w:rsidR="008F6CEC" w:rsidRPr="00D57BC9" w14:paraId="2B8AAC95" w14:textId="77777777" w:rsidTr="0095193B">
        <w:trPr>
          <w:trHeight w:val="409"/>
        </w:trPr>
        <w:tc>
          <w:tcPr>
            <w:tcW w:w="971" w:type="dxa"/>
            <w:shd w:val="clear" w:color="auto" w:fill="B2A1C7" w:themeFill="accent4" w:themeFillTint="99"/>
            <w:hideMark/>
          </w:tcPr>
          <w:p w14:paraId="26D03083" w14:textId="1D596B7D" w:rsidR="008F6CEC" w:rsidRPr="0000642B" w:rsidRDefault="008F6CEC" w:rsidP="0095193B">
            <w:pPr>
              <w:pStyle w:val="Akapitzlist"/>
              <w:ind w:left="-59"/>
              <w:rPr>
                <w:rFonts w:ascii="Arial" w:hAnsi="Arial" w:cs="Arial"/>
                <w:b/>
                <w:bCs/>
                <w:sz w:val="16"/>
                <w:szCs w:val="22"/>
              </w:rPr>
            </w:pPr>
            <w:r w:rsidRPr="0000642B">
              <w:rPr>
                <w:rFonts w:ascii="Arial" w:hAnsi="Arial" w:cs="Arial"/>
                <w:b/>
                <w:bCs/>
                <w:sz w:val="16"/>
                <w:szCs w:val="22"/>
              </w:rPr>
              <w:lastRenderedPageBreak/>
              <w:t xml:space="preserve">Wymagany parametr </w:t>
            </w:r>
            <w:r w:rsidRPr="0000642B" w:rsidDel="00AA2A23">
              <w:rPr>
                <w:rFonts w:ascii="Arial" w:hAnsi="Arial" w:cs="Arial"/>
                <w:b/>
                <w:bCs/>
                <w:sz w:val="16"/>
                <w:szCs w:val="22"/>
              </w:rPr>
              <w:t xml:space="preserve"> </w:t>
            </w:r>
          </w:p>
        </w:tc>
        <w:tc>
          <w:tcPr>
            <w:tcW w:w="2048" w:type="dxa"/>
            <w:shd w:val="clear" w:color="auto" w:fill="B2A1C7" w:themeFill="accent4" w:themeFillTint="99"/>
            <w:hideMark/>
          </w:tcPr>
          <w:p w14:paraId="1BE1E117" w14:textId="77777777" w:rsidR="008F6CEC" w:rsidRPr="0000642B" w:rsidRDefault="008F6CEC" w:rsidP="0095193B">
            <w:pPr>
              <w:pStyle w:val="Akapitzlist"/>
              <w:ind w:left="-59"/>
              <w:jc w:val="both"/>
              <w:rPr>
                <w:rFonts w:ascii="Arial" w:hAnsi="Arial" w:cs="Arial"/>
                <w:b/>
                <w:bCs/>
                <w:sz w:val="16"/>
                <w:szCs w:val="22"/>
              </w:rPr>
            </w:pPr>
            <w:r w:rsidRPr="0000642B">
              <w:rPr>
                <w:rFonts w:ascii="Arial" w:hAnsi="Arial" w:cs="Arial"/>
                <w:b/>
                <w:bCs/>
                <w:sz w:val="16"/>
                <w:szCs w:val="22"/>
              </w:rPr>
              <w:t>Wymogi stawiane przez Zamawiającego dla każdej dostawy kaolinitu (zbiorcze podziarno)</w:t>
            </w:r>
          </w:p>
        </w:tc>
        <w:tc>
          <w:tcPr>
            <w:tcW w:w="340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4384FE7B" w14:textId="77777777" w:rsidR="008F6CEC" w:rsidRPr="0000642B" w:rsidRDefault="008F6CEC" w:rsidP="0095193B">
            <w:pPr>
              <w:pStyle w:val="Akapitzlist"/>
              <w:ind w:left="-59"/>
              <w:jc w:val="both"/>
              <w:rPr>
                <w:rFonts w:ascii="Arial" w:hAnsi="Arial" w:cs="Arial"/>
                <w:b/>
                <w:bCs/>
                <w:sz w:val="16"/>
                <w:szCs w:val="22"/>
              </w:rPr>
            </w:pPr>
            <w:r w:rsidRPr="0000642B">
              <w:rPr>
                <w:rStyle w:val="FontStyle289"/>
                <w:rFonts w:cs="Arial"/>
                <w:bCs/>
                <w:sz w:val="16"/>
                <w:szCs w:val="22"/>
              </w:rPr>
              <w:t xml:space="preserve">Rodzaj przedmiotowego środka dowodowego (w rozumieniu art. 105 ust. 1 - 3 </w:t>
            </w:r>
            <w:proofErr w:type="spellStart"/>
            <w:r w:rsidRPr="0000642B">
              <w:rPr>
                <w:rStyle w:val="FontStyle289"/>
                <w:rFonts w:cs="Arial"/>
                <w:bCs/>
                <w:sz w:val="16"/>
                <w:szCs w:val="22"/>
              </w:rPr>
              <w:t>p.z.p</w:t>
            </w:r>
            <w:proofErr w:type="spellEnd"/>
            <w:r w:rsidRPr="0000642B">
              <w:rPr>
                <w:rStyle w:val="FontStyle289"/>
                <w:rFonts w:cs="Arial"/>
                <w:bCs/>
                <w:sz w:val="16"/>
                <w:szCs w:val="22"/>
              </w:rPr>
              <w:t>.) – tj. certyfikaty/sprawozdania z badań wydane przez jednostkę oceniającą zgodność</w:t>
            </w:r>
          </w:p>
        </w:tc>
        <w:tc>
          <w:tcPr>
            <w:tcW w:w="255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60238754" w14:textId="77777777" w:rsidR="008F6CEC" w:rsidRPr="0000642B" w:rsidRDefault="008F6CEC" w:rsidP="0095193B">
            <w:pPr>
              <w:pStyle w:val="Akapitzlist"/>
              <w:ind w:left="-59"/>
              <w:jc w:val="both"/>
              <w:rPr>
                <w:rFonts w:ascii="Arial" w:hAnsi="Arial" w:cs="Arial"/>
                <w:b/>
                <w:bCs/>
                <w:sz w:val="16"/>
                <w:szCs w:val="22"/>
              </w:rPr>
            </w:pPr>
            <w:r w:rsidRPr="0000642B">
              <w:rPr>
                <w:rStyle w:val="FontStyle289"/>
                <w:rFonts w:cs="Arial"/>
                <w:bCs/>
                <w:sz w:val="16"/>
                <w:szCs w:val="22"/>
              </w:rPr>
              <w:t xml:space="preserve">Przyczyny braku dostępu do certyfikatów lub sprawozdań z badań (w rozumieniu art. 105 ust. 4 </w:t>
            </w:r>
            <w:proofErr w:type="spellStart"/>
            <w:r w:rsidRPr="0000642B">
              <w:rPr>
                <w:rStyle w:val="FontStyle289"/>
                <w:rFonts w:cs="Arial"/>
                <w:bCs/>
                <w:sz w:val="16"/>
                <w:szCs w:val="22"/>
              </w:rPr>
              <w:t>p.z.p</w:t>
            </w:r>
            <w:proofErr w:type="spellEnd"/>
            <w:r w:rsidRPr="0000642B">
              <w:rPr>
                <w:rStyle w:val="FontStyle289"/>
                <w:rFonts w:cs="Arial"/>
                <w:bCs/>
                <w:sz w:val="16"/>
                <w:szCs w:val="22"/>
              </w:rPr>
              <w:t>.)</w:t>
            </w:r>
          </w:p>
        </w:tc>
        <w:tc>
          <w:tcPr>
            <w:tcW w:w="382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4E0B88C4" w14:textId="77777777" w:rsidR="008F6CEC" w:rsidRPr="0000642B" w:rsidRDefault="008F6CEC" w:rsidP="0095193B">
            <w:pPr>
              <w:pStyle w:val="Akapitzlist"/>
              <w:ind w:left="-59"/>
              <w:jc w:val="both"/>
              <w:rPr>
                <w:rFonts w:ascii="Arial" w:hAnsi="Arial" w:cs="Arial"/>
                <w:b/>
                <w:bCs/>
                <w:sz w:val="16"/>
                <w:szCs w:val="22"/>
              </w:rPr>
            </w:pPr>
            <w:r w:rsidRPr="0000642B">
              <w:rPr>
                <w:rStyle w:val="FontStyle289"/>
                <w:rFonts w:cs="Arial"/>
                <w:bCs/>
                <w:sz w:val="16"/>
                <w:szCs w:val="22"/>
              </w:rPr>
              <w:t xml:space="preserve">Dowody zastępcze potwierdzające, że oferowane dostawy spełniają wymagania Zamawiającego (w rozumieniu art. 105 ust. 4 </w:t>
            </w:r>
            <w:proofErr w:type="spellStart"/>
            <w:r w:rsidRPr="0000642B">
              <w:rPr>
                <w:rStyle w:val="FontStyle289"/>
                <w:rFonts w:cs="Arial"/>
                <w:bCs/>
                <w:sz w:val="16"/>
                <w:szCs w:val="22"/>
              </w:rPr>
              <w:t>p.z.p</w:t>
            </w:r>
            <w:proofErr w:type="spellEnd"/>
            <w:r w:rsidRPr="0000642B">
              <w:rPr>
                <w:rStyle w:val="FontStyle289"/>
                <w:rFonts w:cs="Arial"/>
                <w:bCs/>
                <w:sz w:val="16"/>
                <w:szCs w:val="22"/>
              </w:rPr>
              <w:t>.)</w:t>
            </w:r>
          </w:p>
        </w:tc>
      </w:tr>
      <w:tr w:rsidR="008F6CEC" w:rsidRPr="00D57BC9" w14:paraId="46D9468A" w14:textId="77777777" w:rsidTr="0095193B">
        <w:trPr>
          <w:trHeight w:val="409"/>
        </w:trPr>
        <w:tc>
          <w:tcPr>
            <w:tcW w:w="971" w:type="dxa"/>
            <w:shd w:val="clear" w:color="auto" w:fill="auto"/>
          </w:tcPr>
          <w:p w14:paraId="020BA0C1" w14:textId="684A6F4F" w:rsidR="008F6CEC" w:rsidRPr="0000642B" w:rsidRDefault="008F6CEC" w:rsidP="0095193B">
            <w:pPr>
              <w:pStyle w:val="Akapitzlist"/>
              <w:ind w:left="-59"/>
              <w:rPr>
                <w:rFonts w:ascii="Arial" w:hAnsi="Arial" w:cs="Arial"/>
                <w:b/>
                <w:bCs/>
                <w:sz w:val="16"/>
                <w:szCs w:val="22"/>
              </w:rPr>
            </w:pPr>
            <w:r w:rsidRPr="0000642B">
              <w:rPr>
                <w:rFonts w:ascii="Arial" w:hAnsi="Arial" w:cs="Arial"/>
                <w:sz w:val="16"/>
                <w:szCs w:val="22"/>
              </w:rPr>
              <w:t>Gęstość nasypowa</w:t>
            </w:r>
          </w:p>
        </w:tc>
        <w:tc>
          <w:tcPr>
            <w:tcW w:w="2048" w:type="dxa"/>
            <w:shd w:val="clear" w:color="auto" w:fill="auto"/>
          </w:tcPr>
          <w:p w14:paraId="1876CF09" w14:textId="77777777" w:rsidR="008F6CEC" w:rsidRPr="0000642B" w:rsidRDefault="008F6CEC" w:rsidP="00A56688">
            <w:pPr>
              <w:tabs>
                <w:tab w:val="left" w:pos="3402"/>
              </w:tabs>
              <w:spacing w:after="200" w:line="276" w:lineRule="auto"/>
              <w:contextualSpacing/>
              <w:rPr>
                <w:rFonts w:ascii="Arial" w:eastAsia="Calibri" w:hAnsi="Arial" w:cs="Arial"/>
                <w:sz w:val="16"/>
                <w:szCs w:val="16"/>
                <w:lang w:eastAsia="en-US"/>
              </w:rPr>
            </w:pPr>
            <w:r w:rsidRPr="0000642B">
              <w:rPr>
                <w:rFonts w:ascii="Arial" w:eastAsia="Times New Roman" w:hAnsi="Arial" w:cs="Arial"/>
                <w:spacing w:val="-10"/>
                <w:sz w:val="16"/>
                <w:szCs w:val="16"/>
              </w:rPr>
              <w:t>300 ÷ 600 kg/m</w:t>
            </w:r>
            <w:r w:rsidRPr="0000642B">
              <w:rPr>
                <w:rFonts w:ascii="Arial" w:eastAsia="Times New Roman" w:hAnsi="Arial" w:cs="Arial"/>
                <w:spacing w:val="-10"/>
                <w:sz w:val="16"/>
                <w:szCs w:val="16"/>
                <w:vertAlign w:val="superscript"/>
              </w:rPr>
              <w:t>3</w:t>
            </w:r>
          </w:p>
          <w:p w14:paraId="1322D0AD" w14:textId="5D86D3C3" w:rsidR="008F6CEC" w:rsidRPr="0000642B" w:rsidRDefault="008F6CEC" w:rsidP="0095193B">
            <w:pPr>
              <w:pStyle w:val="Akapitzlist"/>
              <w:ind w:left="-59"/>
              <w:jc w:val="both"/>
              <w:rPr>
                <w:rFonts w:ascii="Arial" w:hAnsi="Arial" w:cs="Arial"/>
                <w:sz w:val="16"/>
                <w:szCs w:val="16"/>
              </w:rPr>
            </w:pPr>
          </w:p>
        </w:tc>
        <w:tc>
          <w:tcPr>
            <w:tcW w:w="3402" w:type="dxa"/>
          </w:tcPr>
          <w:p w14:paraId="39AC380B" w14:textId="77777777" w:rsidR="008F6CEC" w:rsidRPr="0000642B" w:rsidRDefault="008F6CEC" w:rsidP="0095193B">
            <w:pPr>
              <w:pStyle w:val="Akapitzlist"/>
              <w:ind w:left="-59"/>
              <w:jc w:val="both"/>
              <w:rPr>
                <w:rFonts w:ascii="Arial" w:hAnsi="Arial" w:cs="Arial"/>
                <w:sz w:val="16"/>
                <w:szCs w:val="22"/>
              </w:rPr>
            </w:pPr>
          </w:p>
        </w:tc>
        <w:tc>
          <w:tcPr>
            <w:tcW w:w="2552" w:type="dxa"/>
          </w:tcPr>
          <w:p w14:paraId="1EEEDB82" w14:textId="77777777" w:rsidR="008F6CEC" w:rsidRPr="0000642B" w:rsidRDefault="008F6CEC" w:rsidP="0095193B">
            <w:pPr>
              <w:pStyle w:val="Akapitzlist"/>
              <w:ind w:left="-59"/>
              <w:jc w:val="both"/>
              <w:rPr>
                <w:rFonts w:ascii="Arial" w:hAnsi="Arial" w:cs="Arial"/>
                <w:sz w:val="16"/>
                <w:szCs w:val="22"/>
              </w:rPr>
            </w:pPr>
          </w:p>
        </w:tc>
        <w:tc>
          <w:tcPr>
            <w:tcW w:w="3827" w:type="dxa"/>
          </w:tcPr>
          <w:p w14:paraId="4C67D814" w14:textId="77777777" w:rsidR="008F6CEC" w:rsidRPr="0000642B" w:rsidRDefault="008F6CEC" w:rsidP="0095193B">
            <w:pPr>
              <w:pStyle w:val="Akapitzlist"/>
              <w:ind w:left="-59"/>
              <w:jc w:val="both"/>
              <w:rPr>
                <w:rFonts w:ascii="Arial" w:hAnsi="Arial" w:cs="Arial"/>
                <w:sz w:val="16"/>
                <w:szCs w:val="22"/>
              </w:rPr>
            </w:pPr>
          </w:p>
        </w:tc>
      </w:tr>
      <w:tr w:rsidR="008F6CEC" w:rsidRPr="008F6CEC" w14:paraId="058B0E2F" w14:textId="77777777" w:rsidTr="0095193B">
        <w:trPr>
          <w:trHeight w:val="409"/>
        </w:trPr>
        <w:tc>
          <w:tcPr>
            <w:tcW w:w="971" w:type="dxa"/>
            <w:shd w:val="clear" w:color="auto" w:fill="auto"/>
          </w:tcPr>
          <w:p w14:paraId="1873FCB8" w14:textId="06A1FF25" w:rsidR="008F6CEC" w:rsidRPr="0000642B" w:rsidRDefault="008F6CEC" w:rsidP="0095193B">
            <w:pPr>
              <w:pStyle w:val="Akapitzlist"/>
              <w:ind w:left="-59"/>
              <w:rPr>
                <w:rFonts w:ascii="Arial" w:hAnsi="Arial" w:cs="Arial"/>
                <w:b/>
                <w:bCs/>
                <w:sz w:val="16"/>
                <w:szCs w:val="22"/>
              </w:rPr>
            </w:pPr>
            <w:r w:rsidRPr="0000642B">
              <w:rPr>
                <w:rFonts w:ascii="Arial" w:hAnsi="Arial" w:cs="Arial"/>
                <w:sz w:val="16"/>
                <w:szCs w:val="22"/>
              </w:rPr>
              <w:t>Gęstość właściwa</w:t>
            </w:r>
          </w:p>
        </w:tc>
        <w:tc>
          <w:tcPr>
            <w:tcW w:w="2048" w:type="dxa"/>
            <w:shd w:val="clear" w:color="auto" w:fill="auto"/>
          </w:tcPr>
          <w:p w14:paraId="34B2D77E" w14:textId="2BC87642" w:rsidR="008F6CEC" w:rsidRPr="0000642B" w:rsidRDefault="008F6CEC" w:rsidP="0095193B">
            <w:pPr>
              <w:pStyle w:val="Akapitzlist"/>
              <w:ind w:left="-59"/>
              <w:jc w:val="both"/>
              <w:rPr>
                <w:rFonts w:ascii="Arial" w:hAnsi="Arial" w:cs="Arial"/>
                <w:sz w:val="16"/>
                <w:szCs w:val="16"/>
              </w:rPr>
            </w:pPr>
            <w:r w:rsidRPr="0000642B">
              <w:rPr>
                <w:rFonts w:ascii="Arial" w:eastAsia="Times New Roman" w:hAnsi="Arial" w:cs="Arial"/>
                <w:spacing w:val="-10"/>
                <w:sz w:val="16"/>
                <w:szCs w:val="16"/>
              </w:rPr>
              <w:t>2500 ÷ 2700 kg/m</w:t>
            </w:r>
            <w:r w:rsidRPr="0000642B">
              <w:rPr>
                <w:rFonts w:ascii="Arial" w:eastAsia="Times New Roman" w:hAnsi="Arial" w:cs="Arial"/>
                <w:spacing w:val="-10"/>
                <w:sz w:val="16"/>
                <w:szCs w:val="16"/>
                <w:vertAlign w:val="superscript"/>
              </w:rPr>
              <w:t>3</w:t>
            </w:r>
          </w:p>
        </w:tc>
        <w:tc>
          <w:tcPr>
            <w:tcW w:w="3402" w:type="dxa"/>
          </w:tcPr>
          <w:p w14:paraId="4C01BC89" w14:textId="77777777" w:rsidR="008F6CEC" w:rsidRPr="0000642B" w:rsidRDefault="008F6CEC" w:rsidP="0095193B">
            <w:pPr>
              <w:pStyle w:val="Akapitzlist"/>
              <w:ind w:left="-59"/>
              <w:jc w:val="both"/>
              <w:rPr>
                <w:rFonts w:ascii="Arial" w:hAnsi="Arial" w:cs="Arial"/>
                <w:sz w:val="16"/>
                <w:szCs w:val="22"/>
              </w:rPr>
            </w:pPr>
          </w:p>
        </w:tc>
        <w:tc>
          <w:tcPr>
            <w:tcW w:w="2552" w:type="dxa"/>
          </w:tcPr>
          <w:p w14:paraId="79AAC3B6" w14:textId="77777777" w:rsidR="008F6CEC" w:rsidRPr="00A56688" w:rsidRDefault="008F6CEC" w:rsidP="0095193B">
            <w:pPr>
              <w:pStyle w:val="Akapitzlist"/>
              <w:ind w:left="-59"/>
              <w:jc w:val="both"/>
              <w:rPr>
                <w:rFonts w:ascii="Arial" w:hAnsi="Arial" w:cs="Arial"/>
                <w:sz w:val="16"/>
                <w:szCs w:val="22"/>
              </w:rPr>
            </w:pPr>
          </w:p>
        </w:tc>
        <w:tc>
          <w:tcPr>
            <w:tcW w:w="3827" w:type="dxa"/>
          </w:tcPr>
          <w:p w14:paraId="27230532" w14:textId="77777777" w:rsidR="008F6CEC" w:rsidRPr="00A56688" w:rsidRDefault="008F6CEC" w:rsidP="0095193B">
            <w:pPr>
              <w:pStyle w:val="Akapitzlist"/>
              <w:ind w:left="-59"/>
              <w:jc w:val="both"/>
              <w:rPr>
                <w:rFonts w:ascii="Arial" w:hAnsi="Arial" w:cs="Arial"/>
                <w:sz w:val="16"/>
                <w:szCs w:val="22"/>
              </w:rPr>
            </w:pPr>
          </w:p>
        </w:tc>
      </w:tr>
    </w:tbl>
    <w:p w14:paraId="59302389" w14:textId="77777777" w:rsidR="008F6CEC" w:rsidRPr="00A56688" w:rsidRDefault="008F6CEC" w:rsidP="008F6CEC">
      <w:pPr>
        <w:tabs>
          <w:tab w:val="left" w:pos="3402"/>
        </w:tabs>
        <w:spacing w:after="200" w:line="276" w:lineRule="auto"/>
        <w:ind w:left="644"/>
        <w:contextualSpacing/>
        <w:rPr>
          <w:rFonts w:ascii="Arial" w:eastAsia="Calibri" w:hAnsi="Arial" w:cs="Arial"/>
          <w:b/>
          <w:szCs w:val="22"/>
          <w:lang w:eastAsia="en-US"/>
        </w:rPr>
      </w:pPr>
    </w:p>
    <w:p w14:paraId="764A1EA3" w14:textId="68354616" w:rsidR="00AB34BD" w:rsidRPr="00A56688" w:rsidRDefault="00AB34BD" w:rsidP="008F6CEC">
      <w:pPr>
        <w:rPr>
          <w:rFonts w:ascii="Arial" w:hAnsi="Arial" w:cs="Arial"/>
          <w:sz w:val="22"/>
          <w:szCs w:val="22"/>
        </w:rPr>
      </w:pPr>
      <w:r w:rsidRPr="00A56688">
        <w:rPr>
          <w:rFonts w:ascii="Arial" w:hAnsi="Arial" w:cs="Arial"/>
          <w:sz w:val="22"/>
          <w:szCs w:val="22"/>
        </w:rPr>
        <w:br w:type="page"/>
      </w:r>
    </w:p>
    <w:p w14:paraId="475BB7B3" w14:textId="1A46FA37" w:rsidR="00AB34BD" w:rsidRDefault="00AB34BD" w:rsidP="0015653C">
      <w:pPr>
        <w:rPr>
          <w:sz w:val="22"/>
          <w:szCs w:val="22"/>
        </w:rPr>
        <w:sectPr w:rsidR="00AB34BD" w:rsidSect="008E392D">
          <w:pgSz w:w="16838" w:h="11906" w:orient="landscape"/>
          <w:pgMar w:top="1418" w:right="567" w:bottom="851" w:left="1134"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5A13A130" w14:textId="7951B007" w:rsidR="00AB34BD" w:rsidRPr="00AB34BD" w:rsidRDefault="0076551C" w:rsidP="00AB34BD">
      <w:pPr>
        <w:tabs>
          <w:tab w:val="left" w:pos="3402"/>
        </w:tabs>
        <w:spacing w:after="160" w:line="304" w:lineRule="exact"/>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lastRenderedPageBreak/>
        <w:t>Załącznik nr 19</w:t>
      </w:r>
    </w:p>
    <w:p w14:paraId="3E1B9072" w14:textId="77777777" w:rsidR="00AB34BD" w:rsidRPr="00AB34BD" w:rsidRDefault="00AB34BD" w:rsidP="00AB34BD">
      <w:pPr>
        <w:spacing w:line="304" w:lineRule="exact"/>
        <w:ind w:left="284"/>
        <w:jc w:val="both"/>
        <w:outlineLvl w:val="1"/>
        <w:rPr>
          <w:rFonts w:ascii="Franklin Gothic Book" w:eastAsia="Times New Roman" w:hAnsi="Franklin Gothic Book" w:cs="Arial"/>
          <w:bCs/>
          <w:iCs/>
          <w:kern w:val="20"/>
          <w:sz w:val="22"/>
          <w:szCs w:val="22"/>
          <w:lang w:eastAsia="en-US"/>
        </w:rPr>
      </w:pPr>
      <w:r w:rsidRPr="00AB34BD">
        <w:rPr>
          <w:rFonts w:ascii="Franklin Gothic Book" w:eastAsia="Times New Roman" w:hAnsi="Franklin Gothic Book" w:cs="Arial"/>
          <w:bCs/>
          <w:iCs/>
          <w:kern w:val="20"/>
          <w:sz w:val="22"/>
          <w:szCs w:val="22"/>
          <w:lang w:eastAsia="en-US"/>
        </w:rPr>
        <w:t>Oświadczenie Wykonawcy/Wykonawcy wspólnie ubiegającego się o udzielenie zamówienia dotyczące przesłanek wykluczenia związanych z działaniami wojennymi na Ukrainie</w:t>
      </w:r>
    </w:p>
    <w:p w14:paraId="42812F5E" w14:textId="77777777" w:rsidR="00AB34BD" w:rsidRPr="00AB34BD" w:rsidRDefault="00AB34BD" w:rsidP="00AB34BD">
      <w:pPr>
        <w:spacing w:before="480" w:line="257" w:lineRule="auto"/>
        <w:ind w:left="5245" w:firstLine="709"/>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Zamawiający:</w:t>
      </w:r>
    </w:p>
    <w:p w14:paraId="71030DB3" w14:textId="1278CD18" w:rsidR="00AB34BD" w:rsidRPr="00AB34BD" w:rsidRDefault="00AB34BD" w:rsidP="00AB34BD">
      <w:pPr>
        <w:spacing w:line="480" w:lineRule="auto"/>
        <w:ind w:lef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1D318317" w14:textId="77777777" w:rsidR="00AB34BD" w:rsidRPr="00AB34BD" w:rsidRDefault="00AB34BD" w:rsidP="00AB34BD">
      <w:pPr>
        <w:spacing w:line="259"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Wykonawca:</w:t>
      </w:r>
    </w:p>
    <w:p w14:paraId="0F7ED4F6" w14:textId="77777777" w:rsidR="00AB34BD" w:rsidRPr="00AB34BD" w:rsidRDefault="00AB34BD" w:rsidP="00AB34BD">
      <w:pPr>
        <w:spacing w:line="480" w:lineRule="auto"/>
        <w:ind w:righ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0FBC9F69" w14:textId="77777777" w:rsidR="00AB34BD" w:rsidRPr="00AB34BD" w:rsidRDefault="00AB34BD" w:rsidP="00AB34BD">
      <w:pPr>
        <w:spacing w:after="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u w:val="single"/>
          <w:lang w:eastAsia="en-US"/>
        </w:rPr>
        <w:t xml:space="preserve">Oświadczenia wykonawcy/wykonawcy wspólnie ubiegającego się o udzielenie zamówienia </w:t>
      </w:r>
    </w:p>
    <w:p w14:paraId="523C41E8" w14:textId="77777777" w:rsidR="00AB34BD" w:rsidRPr="00AB34BD" w:rsidRDefault="00AB34BD" w:rsidP="00AB34BD">
      <w:pPr>
        <w:spacing w:before="120" w:line="360" w:lineRule="auto"/>
        <w:jc w:val="center"/>
        <w:rPr>
          <w:rFonts w:ascii="Franklin Gothic Book" w:eastAsia="Calibri" w:hAnsi="Franklin Gothic Book" w:cs="Arial"/>
          <w:b/>
          <w:caps/>
          <w:sz w:val="22"/>
          <w:szCs w:val="22"/>
          <w:u w:val="single"/>
          <w:lang w:eastAsia="en-US"/>
        </w:rPr>
      </w:pPr>
      <w:r w:rsidRPr="00AB34BD">
        <w:rPr>
          <w:rFonts w:ascii="Franklin Gothic Book" w:eastAsia="Calibri" w:hAnsi="Franklin Gothic Book" w:cs="Arial"/>
          <w:b/>
          <w:sz w:val="22"/>
          <w:szCs w:val="22"/>
          <w:u w:val="single"/>
          <w:lang w:eastAsia="en-US"/>
        </w:rPr>
        <w:t xml:space="preserve">DOTYCZĄCE PRZESŁANEK WYKLUCZENIA Z ART. 5K ROZPORZĄDZENIA 833/2014 ORAZ ART. 7 UST. 1 USTAWY </w:t>
      </w:r>
      <w:r w:rsidRPr="00AB34BD">
        <w:rPr>
          <w:rFonts w:ascii="Franklin Gothic Book" w:eastAsia="Calibri" w:hAnsi="Franklin Gothic Book" w:cs="Arial"/>
          <w:b/>
          <w:caps/>
          <w:sz w:val="22"/>
          <w:szCs w:val="22"/>
          <w:u w:val="single"/>
          <w:lang w:eastAsia="en-US"/>
        </w:rPr>
        <w:t>o szczególnych rozwiązaniach w zakresie przeciwdziałania wspieraniu agresji na Ukrainę oraz służących ochronie bezpieczeństwa narodowego</w:t>
      </w:r>
    </w:p>
    <w:p w14:paraId="6CB9350C" w14:textId="77777777" w:rsidR="00AB34BD" w:rsidRPr="00AB34BD" w:rsidRDefault="00AB34BD" w:rsidP="00AB34BD">
      <w:pPr>
        <w:spacing w:before="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lang w:eastAsia="en-US"/>
        </w:rPr>
        <w:t xml:space="preserve">składane na podstawie art. 125 ust. 1 ustawy </w:t>
      </w:r>
      <w:proofErr w:type="spellStart"/>
      <w:r w:rsidRPr="00AB34BD">
        <w:rPr>
          <w:rFonts w:ascii="Franklin Gothic Book" w:eastAsia="Calibri" w:hAnsi="Franklin Gothic Book" w:cs="Arial"/>
          <w:b/>
          <w:sz w:val="22"/>
          <w:szCs w:val="22"/>
          <w:lang w:eastAsia="en-US"/>
        </w:rPr>
        <w:t>Pzp</w:t>
      </w:r>
      <w:proofErr w:type="spellEnd"/>
    </w:p>
    <w:p w14:paraId="18351069" w14:textId="77777777" w:rsidR="00AB34BD" w:rsidRPr="00AB34BD" w:rsidRDefault="00AB34BD" w:rsidP="00AB34BD">
      <w:pPr>
        <w:spacing w:before="240" w:line="360" w:lineRule="auto"/>
        <w:ind w:firstLine="709"/>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Na potrzeby postępowania o udzielenie zamówienia publicznego </w:t>
      </w:r>
      <w:r w:rsidRPr="00AB34BD">
        <w:rPr>
          <w:rFonts w:ascii="Franklin Gothic Book" w:eastAsia="Calibri" w:hAnsi="Franklin Gothic Book" w:cs="Arial"/>
          <w:sz w:val="22"/>
          <w:szCs w:val="22"/>
          <w:lang w:eastAsia="en-US"/>
        </w:rPr>
        <w:br/>
        <w:t xml:space="preserve">pn. ………………………………………………………………….…………. </w:t>
      </w:r>
      <w:r w:rsidRPr="00AB34BD">
        <w:rPr>
          <w:rFonts w:ascii="Franklin Gothic Book" w:eastAsia="Calibri" w:hAnsi="Franklin Gothic Book" w:cs="Arial"/>
          <w:i/>
          <w:sz w:val="22"/>
          <w:szCs w:val="22"/>
          <w:lang w:eastAsia="en-US"/>
        </w:rPr>
        <w:t>(nazwa postępowania)</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i/>
          <w:sz w:val="22"/>
          <w:szCs w:val="22"/>
          <w:lang w:eastAsia="en-US"/>
        </w:rPr>
        <w:t xml:space="preserve"> </w:t>
      </w:r>
      <w:r w:rsidRPr="00AB34BD">
        <w:rPr>
          <w:rFonts w:ascii="Franklin Gothic Book" w:eastAsia="Calibri" w:hAnsi="Franklin Gothic Book" w:cs="Arial"/>
          <w:sz w:val="22"/>
          <w:szCs w:val="22"/>
          <w:lang w:eastAsia="en-US"/>
        </w:rPr>
        <w:t xml:space="preserve">prowadzonego przez ………………….………. </w:t>
      </w:r>
      <w:r w:rsidRPr="00AB34BD">
        <w:rPr>
          <w:rFonts w:ascii="Franklin Gothic Book" w:eastAsia="Calibri" w:hAnsi="Franklin Gothic Book" w:cs="Arial"/>
          <w:i/>
          <w:sz w:val="22"/>
          <w:szCs w:val="22"/>
          <w:lang w:eastAsia="en-US"/>
        </w:rPr>
        <w:t xml:space="preserve">(oznaczenie zamawiającego), </w:t>
      </w:r>
      <w:r w:rsidRPr="00AB34BD">
        <w:rPr>
          <w:rFonts w:ascii="Franklin Gothic Book" w:eastAsia="Calibri" w:hAnsi="Franklin Gothic Book" w:cs="Arial"/>
          <w:sz w:val="22"/>
          <w:szCs w:val="22"/>
          <w:lang w:eastAsia="en-US"/>
        </w:rPr>
        <w:t>oświadczam, co następuje:</w:t>
      </w:r>
    </w:p>
    <w:p w14:paraId="46C35A25" w14:textId="77777777" w:rsidR="00AB34BD" w:rsidRPr="00AB34BD" w:rsidRDefault="00AB34BD" w:rsidP="00AB34BD">
      <w:pPr>
        <w:shd w:val="clear" w:color="auto" w:fill="BFBFBF"/>
        <w:spacing w:before="360" w:line="360"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OŚWIADCZENIA DOTYCZĄCE WYKONAWCY:</w:t>
      </w:r>
    </w:p>
    <w:p w14:paraId="4F661AA7" w14:textId="77777777" w:rsidR="00AB34BD" w:rsidRPr="00AB34BD" w:rsidRDefault="00AB34BD" w:rsidP="000B4A2C">
      <w:pPr>
        <w:numPr>
          <w:ilvl w:val="0"/>
          <w:numId w:val="22"/>
        </w:numPr>
        <w:spacing w:before="360" w:after="160" w:line="360" w:lineRule="auto"/>
        <w:contextualSpacing/>
        <w:jc w:val="both"/>
        <w:rPr>
          <w:rFonts w:ascii="Franklin Gothic Book" w:eastAsia="Calibri" w:hAnsi="Franklin Gothic Book" w:cs="Arial"/>
          <w:b/>
          <w:bCs/>
          <w:sz w:val="22"/>
          <w:szCs w:val="22"/>
          <w:lang w:val="x-none" w:eastAsia="en-US"/>
        </w:rPr>
      </w:pPr>
      <w:r w:rsidRPr="00AB34BD">
        <w:rPr>
          <w:rFonts w:ascii="Franklin Gothic Book" w:eastAsia="Calibri" w:hAnsi="Franklin Gothic Book" w:cs="Arial"/>
          <w:sz w:val="22"/>
          <w:szCs w:val="22"/>
          <w:lang w:val="x-none" w:eastAsia="en-US"/>
        </w:rPr>
        <w:t xml:space="preserve">Oświadczam, że nie podlegam wykluczeniu z postępowania na podstawie </w:t>
      </w:r>
      <w:r w:rsidRPr="00AB34BD">
        <w:rPr>
          <w:rFonts w:ascii="Franklin Gothic Book" w:eastAsia="Calibri" w:hAnsi="Franklin Gothic Book" w:cs="Arial"/>
          <w:sz w:val="22"/>
          <w:szCs w:val="22"/>
          <w:lang w:val="x-none"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B34BD">
        <w:rPr>
          <w:rFonts w:ascii="Franklin Gothic Book" w:eastAsia="Calibri" w:hAnsi="Franklin Gothic Book" w:cs="Arial"/>
          <w:sz w:val="22"/>
          <w:szCs w:val="22"/>
          <w:vertAlign w:val="superscript"/>
          <w:lang w:val="x-none" w:eastAsia="en-US"/>
        </w:rPr>
        <w:footnoteReference w:id="11"/>
      </w:r>
    </w:p>
    <w:p w14:paraId="1B195103" w14:textId="77777777" w:rsidR="00AB34BD" w:rsidRPr="00AB34BD" w:rsidRDefault="00AB34BD" w:rsidP="000B4A2C">
      <w:pPr>
        <w:numPr>
          <w:ilvl w:val="0"/>
          <w:numId w:val="22"/>
        </w:numPr>
        <w:spacing w:after="160" w:line="360" w:lineRule="auto"/>
        <w:jc w:val="both"/>
        <w:rPr>
          <w:rFonts w:ascii="Franklin Gothic Book" w:eastAsia="Times New Roman" w:hAnsi="Franklin Gothic Book" w:cs="Arial"/>
          <w:b/>
          <w:bCs/>
          <w:sz w:val="22"/>
          <w:szCs w:val="22"/>
        </w:rPr>
      </w:pPr>
      <w:r w:rsidRPr="00AB34BD">
        <w:rPr>
          <w:rFonts w:ascii="Franklin Gothic Book" w:eastAsia="Times New Roman" w:hAnsi="Franklin Gothic Book" w:cs="Arial"/>
          <w:sz w:val="22"/>
          <w:szCs w:val="22"/>
        </w:rPr>
        <w:t xml:space="preserve">Oświadczam, że nie zachodzą w stosunku do mnie przesłanki wykluczenia z postępowania na podstawie art. </w:t>
      </w:r>
      <w:r w:rsidRPr="00AB34BD">
        <w:rPr>
          <w:rFonts w:ascii="Franklin Gothic Book" w:eastAsia="Times New Roman" w:hAnsi="Franklin Gothic Book" w:cs="Arial"/>
          <w:color w:val="222222"/>
          <w:sz w:val="22"/>
          <w:szCs w:val="22"/>
        </w:rPr>
        <w:t>7 ust. 1 ustawy z dnia 13 kwietnia 2022 r.</w:t>
      </w:r>
      <w:r w:rsidRPr="00AB34BD">
        <w:rPr>
          <w:rFonts w:ascii="Franklin Gothic Book" w:eastAsia="Times New Roman" w:hAnsi="Franklin Gothic Book" w:cs="Arial"/>
          <w:i/>
          <w:iCs/>
          <w:color w:val="222222"/>
          <w:sz w:val="22"/>
          <w:szCs w:val="22"/>
        </w:rPr>
        <w:t xml:space="preserve"> o szczególnych rozwiązaniach w zakresie </w:t>
      </w:r>
      <w:r w:rsidRPr="00AB34BD">
        <w:rPr>
          <w:rFonts w:ascii="Franklin Gothic Book" w:eastAsia="Times New Roman" w:hAnsi="Franklin Gothic Book" w:cs="Arial"/>
          <w:i/>
          <w:iCs/>
          <w:color w:val="222222"/>
          <w:sz w:val="22"/>
          <w:szCs w:val="22"/>
        </w:rPr>
        <w:lastRenderedPageBreak/>
        <w:t xml:space="preserve">przeciwdziałania wspieraniu agresji na Ukrainę oraz służących ochronie bezpieczeństwa narodowego </w:t>
      </w:r>
      <w:r w:rsidRPr="00AB34BD">
        <w:rPr>
          <w:rFonts w:ascii="Franklin Gothic Book" w:eastAsia="Times New Roman" w:hAnsi="Franklin Gothic Book" w:cs="Arial"/>
          <w:color w:val="222222"/>
          <w:sz w:val="22"/>
          <w:szCs w:val="22"/>
        </w:rPr>
        <w:t>(Dz. U. poz. 835)</w:t>
      </w:r>
      <w:r w:rsidRPr="00AB34BD">
        <w:rPr>
          <w:rFonts w:ascii="Franklin Gothic Book" w:eastAsia="Times New Roman" w:hAnsi="Franklin Gothic Book" w:cs="Arial"/>
          <w:i/>
          <w:iCs/>
          <w:color w:val="222222"/>
          <w:sz w:val="22"/>
          <w:szCs w:val="22"/>
        </w:rPr>
        <w:t>.</w:t>
      </w:r>
      <w:r w:rsidRPr="00AB34BD">
        <w:rPr>
          <w:rFonts w:ascii="Franklin Gothic Book" w:eastAsia="Times New Roman" w:hAnsi="Franklin Gothic Book" w:cs="Arial"/>
          <w:color w:val="222222"/>
          <w:sz w:val="22"/>
          <w:szCs w:val="22"/>
          <w:vertAlign w:val="superscript"/>
        </w:rPr>
        <w:footnoteReference w:id="12"/>
      </w:r>
    </w:p>
    <w:p w14:paraId="3545997C" w14:textId="77777777" w:rsidR="00AB34BD" w:rsidRPr="00AB34BD" w:rsidRDefault="00AB34BD" w:rsidP="00AB34BD">
      <w:pPr>
        <w:shd w:val="clear" w:color="auto" w:fill="BFBFBF"/>
        <w:spacing w:before="240"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b/>
          <w:sz w:val="22"/>
          <w:szCs w:val="22"/>
          <w:lang w:eastAsia="en-US"/>
        </w:rPr>
        <w:t>INFORMACJA DOTYCZĄCA POLEGANIA NA ZDOLNOŚCIACH LUB SYTUACJI PODMIOTU UDOSTĘPNIAJĄCEGO ZASOBY W ZAKRESIE ODPOWIADAJĄCYM PONAD 10% WARTOŚCI ZAMÓWIENIA</w:t>
      </w:r>
      <w:r w:rsidRPr="00AB34BD">
        <w:rPr>
          <w:rFonts w:ascii="Franklin Gothic Book" w:eastAsia="Calibri" w:hAnsi="Franklin Gothic Book" w:cs="Arial"/>
          <w:b/>
          <w:bCs/>
          <w:sz w:val="22"/>
          <w:szCs w:val="22"/>
          <w:lang w:eastAsia="en-US"/>
        </w:rPr>
        <w:t>:</w:t>
      </w:r>
    </w:p>
    <w:p w14:paraId="4A1E0921" w14:textId="77777777" w:rsidR="00AB34BD" w:rsidRPr="00AB34BD" w:rsidRDefault="00AB34BD" w:rsidP="00AB34BD">
      <w:pPr>
        <w:spacing w:after="120" w:line="360" w:lineRule="auto"/>
        <w:jc w:val="both"/>
        <w:rPr>
          <w:rFonts w:ascii="Franklin Gothic Book" w:eastAsia="Calibri" w:hAnsi="Franklin Gothic Book" w:cs="Arial"/>
          <w:sz w:val="22"/>
          <w:szCs w:val="22"/>
          <w:lang w:eastAsia="en-US"/>
        </w:rPr>
      </w:pPr>
      <w:bookmarkStart w:id="6" w:name="_Hlk99016800"/>
      <w:r w:rsidRPr="00AB34BD">
        <w:rPr>
          <w:rFonts w:ascii="Franklin Gothic Book" w:eastAsia="Calibri" w:hAnsi="Franklin Gothic Book" w:cs="Arial"/>
          <w:color w:val="0070C0"/>
          <w:sz w:val="22"/>
          <w:szCs w:val="22"/>
          <w:lang w:eastAsia="en-US"/>
        </w:rPr>
        <w:t>[UWAGA</w:t>
      </w:r>
      <w:r w:rsidRPr="00AB34BD">
        <w:rPr>
          <w:rFonts w:ascii="Franklin Gothic Book" w:eastAsia="Calibri" w:hAnsi="Franklin Gothic Book" w:cs="Arial"/>
          <w:i/>
          <w:color w:val="0070C0"/>
          <w:sz w:val="22"/>
          <w:szCs w:val="22"/>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B34BD">
        <w:rPr>
          <w:rFonts w:ascii="Franklin Gothic Book" w:eastAsia="Calibri" w:hAnsi="Franklin Gothic Book" w:cs="Arial"/>
          <w:color w:val="0070C0"/>
          <w:sz w:val="22"/>
          <w:szCs w:val="22"/>
          <w:lang w:eastAsia="en-US"/>
        </w:rPr>
        <w:t>]</w:t>
      </w:r>
      <w:bookmarkEnd w:id="6"/>
    </w:p>
    <w:p w14:paraId="7D512415" w14:textId="77777777"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 celu wykazania spełniania warunków udziału w postępowaniu, określonych przez zamawiającego w ………………………………………………………...………………….. </w:t>
      </w:r>
      <w:bookmarkStart w:id="7" w:name="_Hlk99005462"/>
      <w:r w:rsidRPr="00AB34BD">
        <w:rPr>
          <w:rFonts w:ascii="Franklin Gothic Book" w:eastAsia="Calibri" w:hAnsi="Franklin Gothic Book" w:cs="Arial"/>
          <w:i/>
          <w:sz w:val="22"/>
          <w:szCs w:val="22"/>
          <w:lang w:eastAsia="en-US"/>
        </w:rPr>
        <w:t xml:space="preserve">(wskazać </w:t>
      </w:r>
      <w:bookmarkEnd w:id="7"/>
      <w:r w:rsidRPr="00AB34BD">
        <w:rPr>
          <w:rFonts w:ascii="Franklin Gothic Book" w:eastAsia="Calibri" w:hAnsi="Franklin Gothic Book" w:cs="Arial"/>
          <w:i/>
          <w:sz w:val="22"/>
          <w:szCs w:val="22"/>
          <w:lang w:eastAsia="en-US"/>
        </w:rPr>
        <w:t>dokument i właściwą jednostkę redakcyjną dokumentu, w której określono warunki udziału w postępowaniu),</w:t>
      </w:r>
      <w:r w:rsidRPr="00AB34BD">
        <w:rPr>
          <w:rFonts w:ascii="Franklin Gothic Book" w:eastAsia="Calibri" w:hAnsi="Franklin Gothic Book" w:cs="Arial"/>
          <w:sz w:val="22"/>
          <w:szCs w:val="22"/>
          <w:lang w:eastAsia="en-US"/>
        </w:rPr>
        <w:t xml:space="preserve"> polegam na zdolnościach lub sytuacji następującego podmiotu udostępniającego zasoby: </w:t>
      </w:r>
      <w:bookmarkStart w:id="8" w:name="_Hlk99014455"/>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i/>
          <w:sz w:val="22"/>
          <w:szCs w:val="22"/>
          <w:lang w:eastAsia="en-US"/>
        </w:rPr>
        <w:t xml:space="preserve"> </w:t>
      </w:r>
      <w:bookmarkEnd w:id="8"/>
      <w:r w:rsidRPr="00AB34BD">
        <w:rPr>
          <w:rFonts w:ascii="Franklin Gothic Book" w:eastAsia="Calibri" w:hAnsi="Franklin Gothic Book" w:cs="Arial"/>
          <w:i/>
          <w:sz w:val="22"/>
          <w:szCs w:val="22"/>
          <w:lang w:eastAsia="en-US"/>
        </w:rPr>
        <w:t>(podać pełną nazwę/firmę, adres, a także w zależności od podmiotu: NIP/PESEL, KRS/</w:t>
      </w:r>
      <w:proofErr w:type="spellStart"/>
      <w:r w:rsidRPr="00AB34BD">
        <w:rPr>
          <w:rFonts w:ascii="Franklin Gothic Book" w:eastAsia="Calibri" w:hAnsi="Franklin Gothic Book" w:cs="Arial"/>
          <w:i/>
          <w:sz w:val="22"/>
          <w:szCs w:val="22"/>
          <w:lang w:eastAsia="en-US"/>
        </w:rPr>
        <w:t>CEiDG</w:t>
      </w:r>
      <w:proofErr w:type="spellEnd"/>
      <w:r w:rsidRPr="00AB34BD">
        <w:rPr>
          <w:rFonts w:ascii="Franklin Gothic Book" w:eastAsia="Calibri" w:hAnsi="Franklin Gothic Book" w:cs="Arial"/>
          <w:i/>
          <w:sz w:val="22"/>
          <w:szCs w:val="22"/>
          <w:lang w:eastAsia="en-US"/>
        </w:rPr>
        <w:t>)</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sz w:val="22"/>
          <w:szCs w:val="22"/>
          <w:lang w:eastAsia="en-US"/>
        </w:rPr>
        <w:br/>
        <w:t xml:space="preserve">w następującym zakresie: …………………………………………………………………………… </w:t>
      </w:r>
      <w:r w:rsidRPr="00AB34BD">
        <w:rPr>
          <w:rFonts w:ascii="Franklin Gothic Book" w:eastAsia="Calibri" w:hAnsi="Franklin Gothic Book" w:cs="Arial"/>
          <w:i/>
          <w:sz w:val="22"/>
          <w:szCs w:val="22"/>
          <w:lang w:eastAsia="en-US"/>
        </w:rPr>
        <w:t>(określić odpowiedni zakres udostępnianych zasobów dla wskazanego podmiotu)</w:t>
      </w:r>
      <w:r w:rsidRPr="00AB34BD">
        <w:rPr>
          <w:rFonts w:ascii="Franklin Gothic Book" w:eastAsia="Calibri" w:hAnsi="Franklin Gothic Book" w:cs="Arial"/>
          <w:iCs/>
          <w:sz w:val="22"/>
          <w:szCs w:val="22"/>
          <w:lang w:eastAsia="en-US"/>
        </w:rPr>
        <w:t>,</w:t>
      </w:r>
      <w:r w:rsidRPr="00AB34BD">
        <w:rPr>
          <w:rFonts w:ascii="Franklin Gothic Book" w:eastAsia="Calibri" w:hAnsi="Franklin Gothic Book" w:cs="Arial"/>
          <w:i/>
          <w:sz w:val="22"/>
          <w:szCs w:val="22"/>
          <w:lang w:eastAsia="en-US"/>
        </w:rPr>
        <w:br/>
      </w:r>
      <w:r w:rsidRPr="00AB34BD">
        <w:rPr>
          <w:rFonts w:ascii="Franklin Gothic Book" w:eastAsia="Calibri" w:hAnsi="Franklin Gothic Book" w:cs="Arial"/>
          <w:sz w:val="22"/>
          <w:szCs w:val="22"/>
          <w:lang w:eastAsia="en-US"/>
        </w:rPr>
        <w:t xml:space="preserve">co odpowiada ponad 10% wartości przedmiotowego zamówienia. </w:t>
      </w:r>
    </w:p>
    <w:p w14:paraId="2CE22574" w14:textId="77777777" w:rsidR="00AB34BD" w:rsidRPr="00AB34BD" w:rsidRDefault="00AB34BD" w:rsidP="00AB34BD">
      <w:pPr>
        <w:shd w:val="clear" w:color="auto" w:fill="BFBFBF"/>
        <w:spacing w:before="240"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PODWYKONAWCY, NA KTÓREGO PRZYPADA PONAD 10% WARTOŚCI ZAMÓWIENIA:</w:t>
      </w:r>
    </w:p>
    <w:p w14:paraId="7AC3954D" w14:textId="77777777"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color w:val="0070C0"/>
          <w:sz w:val="22"/>
          <w:szCs w:val="22"/>
          <w:lang w:eastAsia="en-US"/>
        </w:rPr>
        <w:t>[UWAGA</w:t>
      </w:r>
      <w:r w:rsidRPr="00AB34BD">
        <w:rPr>
          <w:rFonts w:ascii="Franklin Gothic Book" w:eastAsia="Calibri" w:hAnsi="Franklin Gothic Book" w:cs="Arial"/>
          <w:i/>
          <w:color w:val="0070C0"/>
          <w:sz w:val="22"/>
          <w:szCs w:val="22"/>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B34BD">
        <w:rPr>
          <w:rFonts w:ascii="Franklin Gothic Book" w:eastAsia="Calibri" w:hAnsi="Franklin Gothic Book" w:cs="Arial"/>
          <w:color w:val="0070C0"/>
          <w:sz w:val="22"/>
          <w:szCs w:val="22"/>
          <w:lang w:eastAsia="en-US"/>
        </w:rPr>
        <w:t>]</w:t>
      </w:r>
    </w:p>
    <w:p w14:paraId="3C4393B9"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 stosunku do następującego podmiotu, będącego podwykonawcą, na którego przypada ponad 10% wartości zamówienia: ……………………………………………………………………………………………….………..….…… </w:t>
      </w:r>
      <w:r w:rsidRPr="00AB34BD">
        <w:rPr>
          <w:rFonts w:ascii="Franklin Gothic Book" w:eastAsia="Calibri" w:hAnsi="Franklin Gothic Book" w:cs="Arial"/>
          <w:i/>
          <w:sz w:val="22"/>
          <w:szCs w:val="22"/>
          <w:lang w:eastAsia="en-US"/>
        </w:rPr>
        <w:t>(podać pełną nazwę/firmę, adres, a także w zależności od podmiotu: NIP/PESEL, KRS/</w:t>
      </w:r>
      <w:proofErr w:type="spellStart"/>
      <w:r w:rsidRPr="00AB34BD">
        <w:rPr>
          <w:rFonts w:ascii="Franklin Gothic Book" w:eastAsia="Calibri" w:hAnsi="Franklin Gothic Book" w:cs="Arial"/>
          <w:i/>
          <w:sz w:val="22"/>
          <w:szCs w:val="22"/>
          <w:lang w:eastAsia="en-US"/>
        </w:rPr>
        <w:t>CEiDG</w:t>
      </w:r>
      <w:proofErr w:type="spellEnd"/>
      <w:r w:rsidRPr="00AB34BD">
        <w:rPr>
          <w:rFonts w:ascii="Franklin Gothic Book" w:eastAsia="Calibri" w:hAnsi="Franklin Gothic Book" w:cs="Arial"/>
          <w:i/>
          <w:sz w:val="22"/>
          <w:szCs w:val="22"/>
          <w:lang w:eastAsia="en-US"/>
        </w:rPr>
        <w:t>)</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sz w:val="22"/>
          <w:szCs w:val="22"/>
          <w:lang w:eastAsia="en-US"/>
        </w:rPr>
        <w:br/>
      </w:r>
      <w:r w:rsidRPr="00AB34BD">
        <w:rPr>
          <w:rFonts w:ascii="Franklin Gothic Book" w:eastAsia="Calibri" w:hAnsi="Franklin Gothic Book" w:cs="Arial"/>
          <w:sz w:val="22"/>
          <w:szCs w:val="22"/>
          <w:lang w:eastAsia="en-US"/>
        </w:rPr>
        <w:lastRenderedPageBreak/>
        <w:t>nie zachodzą podstawy wykluczenia z postępowania o udzielenie zamówienia przewidziane w  art.  5k rozporządzenia 833/2014 w brzmieniu nadanym rozporządzeniem 2022/576.</w:t>
      </w:r>
    </w:p>
    <w:p w14:paraId="0786F7A7" w14:textId="77777777" w:rsidR="00AB34BD" w:rsidRPr="00AB34BD" w:rsidRDefault="00AB34BD" w:rsidP="00AB34BD">
      <w:pPr>
        <w:shd w:val="clear" w:color="auto" w:fill="BFBFBF"/>
        <w:spacing w:before="240"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DOSTAWCY, NA KTÓREGO PRZYPADA PONAD 10% WARTOŚCI ZAMÓWIENIA:</w:t>
      </w:r>
    </w:p>
    <w:p w14:paraId="5FD7742B" w14:textId="75F9B9A9"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color w:val="0070C0"/>
          <w:sz w:val="22"/>
          <w:szCs w:val="22"/>
          <w:lang w:eastAsia="en-US"/>
        </w:rPr>
        <w:t>[UWAGA</w:t>
      </w:r>
      <w:r w:rsidRPr="00AB34BD">
        <w:rPr>
          <w:rFonts w:ascii="Franklin Gothic Book" w:eastAsia="Calibri" w:hAnsi="Franklin Gothic Book" w:cs="Arial"/>
          <w:i/>
          <w:color w:val="0070C0"/>
          <w:sz w:val="22"/>
          <w:szCs w:val="22"/>
          <w:lang w:eastAsia="en-US"/>
        </w:rPr>
        <w:t>: wypełnić tylko w przypadku dostawcy, na którego przypada ponad 10% wartości zamówienia. W</w:t>
      </w:r>
      <w:r>
        <w:rPr>
          <w:rFonts w:ascii="Franklin Gothic Book" w:eastAsia="Calibri" w:hAnsi="Franklin Gothic Book" w:cs="Arial"/>
          <w:i/>
          <w:color w:val="0070C0"/>
          <w:sz w:val="22"/>
          <w:szCs w:val="22"/>
          <w:lang w:eastAsia="en-US"/>
        </w:rPr>
        <w:t> </w:t>
      </w:r>
      <w:r w:rsidRPr="00AB34BD">
        <w:rPr>
          <w:rFonts w:ascii="Franklin Gothic Book" w:eastAsia="Calibri" w:hAnsi="Franklin Gothic Book" w:cs="Arial"/>
          <w:i/>
          <w:color w:val="0070C0"/>
          <w:sz w:val="22"/>
          <w:szCs w:val="22"/>
          <w:lang w:eastAsia="en-US"/>
        </w:rPr>
        <w:t>przypadku więcej niż jednego dostawcy, na którego przypada ponad 10% wartości zamówienia, należy zastosować tyle razy, ile jest to konieczne.</w:t>
      </w:r>
      <w:r w:rsidRPr="00AB34BD">
        <w:rPr>
          <w:rFonts w:ascii="Franklin Gothic Book" w:eastAsia="Calibri" w:hAnsi="Franklin Gothic Book" w:cs="Arial"/>
          <w:color w:val="0070C0"/>
          <w:sz w:val="22"/>
          <w:szCs w:val="22"/>
          <w:lang w:eastAsia="en-US"/>
        </w:rPr>
        <w:t>]</w:t>
      </w:r>
    </w:p>
    <w:p w14:paraId="67907FCB"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 stosunku do następującego podmiotu, będącego dostawcą, na którego przypada ponad 10% wartości zamówienia: ……………………………………………………………………………………………….………..….…… </w:t>
      </w:r>
      <w:r w:rsidRPr="00AB34BD">
        <w:rPr>
          <w:rFonts w:ascii="Franklin Gothic Book" w:eastAsia="Calibri" w:hAnsi="Franklin Gothic Book" w:cs="Arial"/>
          <w:i/>
          <w:sz w:val="22"/>
          <w:szCs w:val="22"/>
          <w:lang w:eastAsia="en-US"/>
        </w:rPr>
        <w:t>(podać pełną nazwę/firmę, adres, a także w zależności od podmiotu: NIP/PESEL, KRS/</w:t>
      </w:r>
      <w:proofErr w:type="spellStart"/>
      <w:r w:rsidRPr="00AB34BD">
        <w:rPr>
          <w:rFonts w:ascii="Franklin Gothic Book" w:eastAsia="Calibri" w:hAnsi="Franklin Gothic Book" w:cs="Arial"/>
          <w:i/>
          <w:sz w:val="22"/>
          <w:szCs w:val="22"/>
          <w:lang w:eastAsia="en-US"/>
        </w:rPr>
        <w:t>CEiDG</w:t>
      </w:r>
      <w:proofErr w:type="spellEnd"/>
      <w:r w:rsidRPr="00AB34BD">
        <w:rPr>
          <w:rFonts w:ascii="Franklin Gothic Book" w:eastAsia="Calibri" w:hAnsi="Franklin Gothic Book" w:cs="Arial"/>
          <w:i/>
          <w:sz w:val="22"/>
          <w:szCs w:val="22"/>
          <w:lang w:eastAsia="en-US"/>
        </w:rPr>
        <w:t>)</w:t>
      </w:r>
      <w:r w:rsidRPr="00AB34BD">
        <w:rPr>
          <w:rFonts w:ascii="Franklin Gothic Book" w:eastAsia="Calibri" w:hAnsi="Franklin Gothic Book" w:cs="Arial"/>
          <w:sz w:val="22"/>
          <w:szCs w:val="22"/>
          <w:lang w:eastAsia="en-US"/>
        </w:rPr>
        <w:t>,</w:t>
      </w:r>
      <w:r w:rsidRPr="00AB34BD">
        <w:rPr>
          <w:rFonts w:ascii="Franklin Gothic Book" w:eastAsia="Calibri" w:hAnsi="Franklin Gothic Book" w:cs="Arial"/>
          <w:sz w:val="22"/>
          <w:szCs w:val="22"/>
          <w:lang w:eastAsia="en-US"/>
        </w:rPr>
        <w:br/>
        <w:t>nie zachodzą podstawy wykluczenia z postępowania o udzielenie zamówienia przewidziane w  art.  5k rozporządzenia 833/2014 w brzmieniu nadanym rozporządzeniem 2022/576.</w:t>
      </w:r>
    </w:p>
    <w:p w14:paraId="2D837759" w14:textId="77777777" w:rsidR="00AB34BD" w:rsidRPr="00AB34BD" w:rsidRDefault="00AB34BD" w:rsidP="00AB34BD">
      <w:pPr>
        <w:shd w:val="clear" w:color="auto" w:fill="BFBFBF"/>
        <w:spacing w:before="24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PODANYCH INFORMACJI:</w:t>
      </w:r>
    </w:p>
    <w:p w14:paraId="27865AB0" w14:textId="77777777" w:rsidR="00AB34BD" w:rsidRPr="00AB34BD" w:rsidRDefault="00AB34BD" w:rsidP="00AB34BD">
      <w:pPr>
        <w:spacing w:line="360" w:lineRule="auto"/>
        <w:jc w:val="both"/>
        <w:rPr>
          <w:rFonts w:ascii="Franklin Gothic Book" w:eastAsia="Calibri" w:hAnsi="Franklin Gothic Book" w:cs="Arial"/>
          <w:b/>
          <w:sz w:val="22"/>
          <w:szCs w:val="22"/>
          <w:lang w:eastAsia="en-US"/>
        </w:rPr>
      </w:pPr>
    </w:p>
    <w:p w14:paraId="6851E51B"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wszystkie informacje podane w powyższych oświadczeniach są aktualne </w:t>
      </w:r>
      <w:r w:rsidRPr="00AB34BD">
        <w:rPr>
          <w:rFonts w:ascii="Franklin Gothic Book" w:eastAsia="Calibri" w:hAnsi="Franklin Gothic Book" w:cs="Arial"/>
          <w:sz w:val="22"/>
          <w:szCs w:val="22"/>
          <w:lang w:eastAsia="en-US"/>
        </w:rPr>
        <w:br/>
        <w:t>i zgodne z prawdą oraz zostały przedstawione z pełną świadomością konsekwencji wprowadzenia zamawiającego w błąd przy przedstawianiu informacji.</w:t>
      </w:r>
    </w:p>
    <w:p w14:paraId="28CF2E7A" w14:textId="77777777" w:rsidR="00AB34BD" w:rsidRPr="00AB34BD" w:rsidRDefault="00AB34BD" w:rsidP="00AB34BD">
      <w:pPr>
        <w:shd w:val="clear" w:color="auto" w:fill="BFBFBF"/>
        <w:spacing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INFORMACJA DOTYCZĄCA DOSTĘPU DO PODMIOTOWYCH ŚRODKÓW DOWODOWYCH:</w:t>
      </w:r>
    </w:p>
    <w:p w14:paraId="2F36C6DA" w14:textId="623E2B5B"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Wskazuję następujące podmiotowe środki dowodowe, które można uzyskać za pomocą bezpłatnych i</w:t>
      </w:r>
      <w:r>
        <w:rPr>
          <w:rFonts w:ascii="Franklin Gothic Book" w:eastAsia="Calibri" w:hAnsi="Franklin Gothic Book" w:cs="Arial"/>
          <w:sz w:val="22"/>
          <w:szCs w:val="22"/>
          <w:lang w:eastAsia="en-US"/>
        </w:rPr>
        <w:t> </w:t>
      </w:r>
      <w:r w:rsidRPr="00AB34BD">
        <w:rPr>
          <w:rFonts w:ascii="Franklin Gothic Book" w:eastAsia="Calibri" w:hAnsi="Franklin Gothic Book" w:cs="Arial"/>
          <w:sz w:val="22"/>
          <w:szCs w:val="22"/>
          <w:lang w:eastAsia="en-US"/>
        </w:rPr>
        <w:t>ogólnodostępnych baz danych, oraz</w:t>
      </w:r>
      <w:r w:rsidRPr="00AB34BD">
        <w:rPr>
          <w:rFonts w:ascii="Franklin Gothic Book" w:eastAsia="Calibri" w:hAnsi="Franklin Gothic Book"/>
          <w:sz w:val="22"/>
          <w:szCs w:val="22"/>
          <w:lang w:eastAsia="en-US"/>
        </w:rPr>
        <w:t xml:space="preserve"> </w:t>
      </w:r>
      <w:r w:rsidRPr="00AB34BD">
        <w:rPr>
          <w:rFonts w:ascii="Franklin Gothic Book" w:eastAsia="Calibri" w:hAnsi="Franklin Gothic Book" w:cs="Arial"/>
          <w:sz w:val="22"/>
          <w:szCs w:val="22"/>
          <w:lang w:eastAsia="en-US"/>
        </w:rPr>
        <w:t>dane umożliwiające dostęp do tych środków:</w:t>
      </w:r>
      <w:r w:rsidRPr="00AB34BD">
        <w:rPr>
          <w:rFonts w:ascii="Franklin Gothic Book" w:eastAsia="Calibri" w:hAnsi="Franklin Gothic Book" w:cs="Arial"/>
          <w:sz w:val="22"/>
          <w:szCs w:val="22"/>
          <w:lang w:eastAsia="en-US"/>
        </w:rPr>
        <w:br/>
        <w:t>1) ......................................................................................................................................................</w:t>
      </w:r>
    </w:p>
    <w:p w14:paraId="63776C70"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7787FD52"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2) .......................................................................................................................................................</w:t>
      </w:r>
    </w:p>
    <w:p w14:paraId="370E1D90" w14:textId="77777777" w:rsidR="00AB34BD" w:rsidRPr="00AB34BD" w:rsidRDefault="00AB34BD" w:rsidP="00AB34BD">
      <w:pPr>
        <w:spacing w:line="360" w:lineRule="auto"/>
        <w:jc w:val="both"/>
        <w:rPr>
          <w:rFonts w:ascii="Franklin Gothic Book" w:eastAsia="Calibri" w:hAnsi="Franklin Gothic Book" w:cs="Arial"/>
          <w:i/>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3390F102" w14:textId="77777777" w:rsidR="00AB34BD" w:rsidRPr="00AB34BD" w:rsidRDefault="00AB34BD" w:rsidP="00AB34BD">
      <w:pPr>
        <w:spacing w:after="160" w:line="360" w:lineRule="auto"/>
        <w:jc w:val="right"/>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t>…………………………………….</w:t>
      </w:r>
    </w:p>
    <w:p w14:paraId="5A7AAF71" w14:textId="77777777" w:rsidR="00AB34BD" w:rsidRPr="00AB34BD" w:rsidRDefault="00AB34BD" w:rsidP="00AB34BD">
      <w:pPr>
        <w:spacing w:after="160" w:line="360" w:lineRule="auto"/>
        <w:jc w:val="right"/>
        <w:rPr>
          <w:rFonts w:ascii="Franklin Gothic Book" w:eastAsia="Calibri" w:hAnsi="Franklin Gothic Book" w:cs="Arial"/>
          <w:i/>
          <w:sz w:val="22"/>
          <w:szCs w:val="22"/>
          <w:lang w:eastAsia="en-US"/>
        </w:rPr>
      </w:pP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i/>
          <w:sz w:val="22"/>
          <w:szCs w:val="22"/>
          <w:lang w:eastAsia="en-US"/>
        </w:rPr>
        <w:tab/>
        <w:t xml:space="preserve">Data; </w:t>
      </w:r>
      <w:bookmarkStart w:id="9" w:name="_Hlk102639179"/>
      <w:r w:rsidRPr="00AB34BD">
        <w:rPr>
          <w:rFonts w:ascii="Franklin Gothic Book" w:eastAsia="Calibri" w:hAnsi="Franklin Gothic Book" w:cs="Arial"/>
          <w:i/>
          <w:sz w:val="22"/>
          <w:szCs w:val="22"/>
          <w:lang w:eastAsia="en-US"/>
        </w:rPr>
        <w:t xml:space="preserve">kwalifikowany podpis elektroniczny </w:t>
      </w:r>
      <w:bookmarkEnd w:id="9"/>
    </w:p>
    <w:p w14:paraId="73A2DB08" w14:textId="6F8B201C" w:rsidR="00787C91" w:rsidRDefault="00787C91" w:rsidP="0015653C">
      <w:pPr>
        <w:rPr>
          <w:sz w:val="22"/>
          <w:szCs w:val="22"/>
        </w:rPr>
      </w:pPr>
    </w:p>
    <w:p w14:paraId="702A8B16" w14:textId="0457B3A2" w:rsidR="00AB34BD" w:rsidRDefault="00AB34BD">
      <w:pPr>
        <w:rPr>
          <w:sz w:val="22"/>
          <w:szCs w:val="22"/>
        </w:rPr>
      </w:pPr>
      <w:r>
        <w:rPr>
          <w:sz w:val="22"/>
          <w:szCs w:val="22"/>
        </w:rPr>
        <w:br w:type="page"/>
      </w:r>
    </w:p>
    <w:p w14:paraId="4361ADA9" w14:textId="08BCB484" w:rsidR="00AB34BD" w:rsidRPr="00AB34BD" w:rsidRDefault="0076551C" w:rsidP="00AB34BD">
      <w:pPr>
        <w:tabs>
          <w:tab w:val="left" w:pos="3402"/>
        </w:tabs>
        <w:spacing w:after="160" w:line="304" w:lineRule="exact"/>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lastRenderedPageBreak/>
        <w:t>Załącznik nr 20</w:t>
      </w:r>
    </w:p>
    <w:p w14:paraId="3C95A03E" w14:textId="67E0B62B" w:rsidR="00AB34BD" w:rsidRDefault="00AB34BD" w:rsidP="00AB34BD">
      <w:pPr>
        <w:spacing w:line="304" w:lineRule="exact"/>
        <w:ind w:left="993"/>
        <w:jc w:val="both"/>
        <w:outlineLvl w:val="1"/>
        <w:rPr>
          <w:rFonts w:ascii="Franklin Gothic Book" w:eastAsia="Times New Roman" w:hAnsi="Franklin Gothic Book" w:cs="Arial"/>
          <w:bCs/>
          <w:iCs/>
          <w:kern w:val="20"/>
          <w:sz w:val="22"/>
          <w:szCs w:val="22"/>
          <w:lang w:eastAsia="en-US"/>
        </w:rPr>
      </w:pPr>
      <w:r w:rsidRPr="00AB34BD">
        <w:rPr>
          <w:rFonts w:ascii="Franklin Gothic Book" w:eastAsia="Times New Roman" w:hAnsi="Franklin Gothic Book" w:cs="Arial"/>
          <w:bCs/>
          <w:iCs/>
          <w:kern w:val="20"/>
          <w:sz w:val="22"/>
          <w:szCs w:val="22"/>
          <w:lang w:eastAsia="en-US"/>
        </w:rPr>
        <w:t>Oświadczenie podmiotu udostępniającego zasoby dotyczące przesłanek wykluczenia związanych z działaniami wojennymi na Ukrainie</w:t>
      </w:r>
    </w:p>
    <w:p w14:paraId="32B986D5" w14:textId="77777777" w:rsidR="00AB34BD" w:rsidRPr="00AB34BD" w:rsidRDefault="00AB34BD" w:rsidP="00AB34BD">
      <w:pPr>
        <w:spacing w:line="304" w:lineRule="exact"/>
        <w:ind w:left="993"/>
        <w:jc w:val="both"/>
        <w:outlineLvl w:val="1"/>
        <w:rPr>
          <w:rFonts w:ascii="Franklin Gothic Book" w:eastAsia="Times New Roman" w:hAnsi="Franklin Gothic Book" w:cs="Arial"/>
          <w:bCs/>
          <w:iCs/>
          <w:kern w:val="20"/>
          <w:sz w:val="22"/>
          <w:szCs w:val="22"/>
          <w:lang w:eastAsia="en-US"/>
        </w:rPr>
      </w:pPr>
    </w:p>
    <w:p w14:paraId="53313946" w14:textId="77777777" w:rsidR="00AB34BD" w:rsidRPr="00EB40A7" w:rsidRDefault="00AB34BD" w:rsidP="00AB34BD">
      <w:pPr>
        <w:spacing w:before="480" w:line="257" w:lineRule="auto"/>
        <w:ind w:left="5245" w:firstLine="709"/>
        <w:rPr>
          <w:rFonts w:ascii="Franklin Gothic Book" w:eastAsia="Calibri" w:hAnsi="Franklin Gothic Book" w:cs="Arial"/>
          <w:b/>
          <w:sz w:val="22"/>
          <w:szCs w:val="22"/>
          <w:lang w:eastAsia="en-US"/>
        </w:rPr>
      </w:pPr>
      <w:r w:rsidRPr="00EB40A7">
        <w:rPr>
          <w:rFonts w:ascii="Franklin Gothic Book" w:eastAsia="Calibri" w:hAnsi="Franklin Gothic Book" w:cs="Arial"/>
          <w:b/>
          <w:sz w:val="22"/>
          <w:szCs w:val="22"/>
          <w:lang w:eastAsia="en-US"/>
        </w:rPr>
        <w:t>Zamawiający:</w:t>
      </w:r>
    </w:p>
    <w:p w14:paraId="226F0899" w14:textId="77777777" w:rsidR="00AB34BD" w:rsidRPr="00AB34BD" w:rsidRDefault="00AB34BD" w:rsidP="00AB34BD">
      <w:pPr>
        <w:spacing w:line="480" w:lineRule="auto"/>
        <w:ind w:lef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18A9AB14" w14:textId="77777777" w:rsidR="00AB34BD" w:rsidRPr="00AB34BD" w:rsidRDefault="00AB34BD" w:rsidP="00AB34BD">
      <w:pPr>
        <w:spacing w:after="160" w:line="259" w:lineRule="auto"/>
        <w:ind w:left="5954"/>
        <w:rPr>
          <w:rFonts w:ascii="Franklin Gothic Book" w:eastAsia="Calibri" w:hAnsi="Franklin Gothic Book" w:cs="Arial"/>
          <w:i/>
          <w:sz w:val="22"/>
          <w:szCs w:val="22"/>
          <w:lang w:eastAsia="en-US"/>
        </w:rPr>
      </w:pPr>
    </w:p>
    <w:p w14:paraId="4014DB68" w14:textId="77777777" w:rsidR="00AB34BD" w:rsidRPr="00AB34BD" w:rsidRDefault="00AB34BD" w:rsidP="00AB34BD">
      <w:pPr>
        <w:spacing w:line="259"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Podmiot udostępniający zasoby:</w:t>
      </w:r>
    </w:p>
    <w:p w14:paraId="7B320702" w14:textId="77777777" w:rsidR="00AB34BD" w:rsidRPr="00AB34BD" w:rsidRDefault="00AB34BD" w:rsidP="00AB34BD">
      <w:pPr>
        <w:spacing w:line="480" w:lineRule="auto"/>
        <w:ind w:right="5954"/>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t>
      </w:r>
    </w:p>
    <w:p w14:paraId="4943DCF3" w14:textId="77777777" w:rsidR="00AB34BD" w:rsidRPr="00AB34BD" w:rsidRDefault="00AB34BD" w:rsidP="00AB34BD">
      <w:pPr>
        <w:spacing w:line="259" w:lineRule="auto"/>
        <w:rPr>
          <w:rFonts w:ascii="Franklin Gothic Book" w:eastAsia="Calibri" w:hAnsi="Franklin Gothic Book" w:cs="Arial"/>
          <w:b/>
          <w:sz w:val="22"/>
          <w:szCs w:val="22"/>
          <w:lang w:eastAsia="en-US"/>
        </w:rPr>
      </w:pPr>
    </w:p>
    <w:p w14:paraId="4B802E9E" w14:textId="77777777" w:rsidR="00AB34BD" w:rsidRPr="00AB34BD" w:rsidRDefault="00AB34BD" w:rsidP="00AB34BD">
      <w:pPr>
        <w:spacing w:after="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u w:val="single"/>
          <w:lang w:eastAsia="en-US"/>
        </w:rPr>
        <w:t xml:space="preserve">Oświadczenia podmiotu udostępniającego zasoby </w:t>
      </w:r>
    </w:p>
    <w:p w14:paraId="0F894329" w14:textId="77777777" w:rsidR="00AB34BD" w:rsidRPr="00AB34BD" w:rsidRDefault="00AB34BD" w:rsidP="00AB34BD">
      <w:pPr>
        <w:spacing w:before="120" w:line="360" w:lineRule="auto"/>
        <w:jc w:val="center"/>
        <w:rPr>
          <w:rFonts w:ascii="Franklin Gothic Book" w:eastAsia="Calibri" w:hAnsi="Franklin Gothic Book" w:cs="Arial"/>
          <w:b/>
          <w:caps/>
          <w:sz w:val="22"/>
          <w:szCs w:val="22"/>
          <w:u w:val="single"/>
          <w:lang w:eastAsia="en-US"/>
        </w:rPr>
      </w:pPr>
      <w:r w:rsidRPr="00AB34BD">
        <w:rPr>
          <w:rFonts w:ascii="Franklin Gothic Book" w:eastAsia="Calibri" w:hAnsi="Franklin Gothic Book" w:cs="Arial"/>
          <w:b/>
          <w:sz w:val="22"/>
          <w:szCs w:val="22"/>
          <w:u w:val="single"/>
          <w:lang w:eastAsia="en-US"/>
        </w:rPr>
        <w:t xml:space="preserve">DOTYCZĄCE PRZESŁANEK WYKLUCZENIA Z ART. 5K ROZPORZĄDZENIA 833/2014 ORAZ ART. 7 UST. 1 USTAWY </w:t>
      </w:r>
      <w:r w:rsidRPr="00AB34BD">
        <w:rPr>
          <w:rFonts w:ascii="Franklin Gothic Book" w:eastAsia="Calibri" w:hAnsi="Franklin Gothic Book" w:cs="Arial"/>
          <w:b/>
          <w:caps/>
          <w:sz w:val="22"/>
          <w:szCs w:val="22"/>
          <w:u w:val="single"/>
          <w:lang w:eastAsia="en-US"/>
        </w:rPr>
        <w:t>o szczególnych rozwiązaniach w zakresie przeciwdziałania wspieraniu agresji na Ukrainę oraz służących ochronie bezpieczeństwa narodowego</w:t>
      </w:r>
    </w:p>
    <w:p w14:paraId="1FE2349E" w14:textId="77777777" w:rsidR="00AB34BD" w:rsidRPr="00AB34BD" w:rsidRDefault="00AB34BD" w:rsidP="00AB34BD">
      <w:pPr>
        <w:spacing w:before="120" w:line="360" w:lineRule="auto"/>
        <w:jc w:val="center"/>
        <w:rPr>
          <w:rFonts w:ascii="Franklin Gothic Book" w:eastAsia="Calibri" w:hAnsi="Franklin Gothic Book" w:cs="Arial"/>
          <w:b/>
          <w:sz w:val="22"/>
          <w:szCs w:val="22"/>
          <w:u w:val="single"/>
          <w:lang w:eastAsia="en-US"/>
        </w:rPr>
      </w:pPr>
      <w:r w:rsidRPr="00AB34BD">
        <w:rPr>
          <w:rFonts w:ascii="Franklin Gothic Book" w:eastAsia="Calibri" w:hAnsi="Franklin Gothic Book" w:cs="Arial"/>
          <w:b/>
          <w:sz w:val="22"/>
          <w:szCs w:val="22"/>
          <w:lang w:eastAsia="en-US"/>
        </w:rPr>
        <w:t xml:space="preserve">składane na podstawie art. 125 ust. 5 ustawy </w:t>
      </w:r>
      <w:proofErr w:type="spellStart"/>
      <w:r w:rsidRPr="00AB34BD">
        <w:rPr>
          <w:rFonts w:ascii="Franklin Gothic Book" w:eastAsia="Calibri" w:hAnsi="Franklin Gothic Book" w:cs="Arial"/>
          <w:b/>
          <w:sz w:val="22"/>
          <w:szCs w:val="22"/>
          <w:lang w:eastAsia="en-US"/>
        </w:rPr>
        <w:t>Pzp</w:t>
      </w:r>
      <w:proofErr w:type="spellEnd"/>
    </w:p>
    <w:p w14:paraId="44095821" w14:textId="77777777" w:rsidR="00AB34BD" w:rsidRPr="00EB40A7" w:rsidRDefault="00AB34BD" w:rsidP="00AB34BD">
      <w:pPr>
        <w:spacing w:before="240" w:line="360" w:lineRule="auto"/>
        <w:ind w:firstLine="709"/>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Na potrzeby postępowania o udzielenie zamówienia publicznego </w:t>
      </w:r>
      <w:r w:rsidRPr="00AB34BD">
        <w:rPr>
          <w:rFonts w:ascii="Franklin Gothic Book" w:eastAsia="Calibri" w:hAnsi="Franklin Gothic Book" w:cs="Arial"/>
          <w:sz w:val="22"/>
          <w:szCs w:val="22"/>
          <w:lang w:eastAsia="en-US"/>
        </w:rPr>
        <w:br/>
        <w:t xml:space="preserve">pn. ………………………………………………………………….…………. </w:t>
      </w:r>
      <w:r w:rsidRPr="00EB40A7">
        <w:rPr>
          <w:rFonts w:ascii="Franklin Gothic Book" w:eastAsia="Calibri" w:hAnsi="Franklin Gothic Book" w:cs="Arial"/>
          <w:i/>
          <w:sz w:val="22"/>
          <w:szCs w:val="22"/>
          <w:lang w:eastAsia="en-US"/>
        </w:rPr>
        <w:t>(nazwa postępowania)</w:t>
      </w:r>
      <w:r w:rsidRPr="00EB40A7">
        <w:rPr>
          <w:rFonts w:ascii="Franklin Gothic Book" w:eastAsia="Calibri" w:hAnsi="Franklin Gothic Book" w:cs="Arial"/>
          <w:sz w:val="22"/>
          <w:szCs w:val="22"/>
          <w:lang w:eastAsia="en-US"/>
        </w:rPr>
        <w:t>,</w:t>
      </w:r>
      <w:r w:rsidRPr="00EB40A7">
        <w:rPr>
          <w:rFonts w:ascii="Franklin Gothic Book" w:eastAsia="Calibri" w:hAnsi="Franklin Gothic Book" w:cs="Arial"/>
          <w:i/>
          <w:sz w:val="22"/>
          <w:szCs w:val="22"/>
          <w:lang w:eastAsia="en-US"/>
        </w:rPr>
        <w:t xml:space="preserve"> </w:t>
      </w:r>
      <w:r w:rsidRPr="00EB40A7">
        <w:rPr>
          <w:rFonts w:ascii="Franklin Gothic Book" w:eastAsia="Calibri" w:hAnsi="Franklin Gothic Book" w:cs="Arial"/>
          <w:sz w:val="22"/>
          <w:szCs w:val="22"/>
          <w:lang w:eastAsia="en-US"/>
        </w:rPr>
        <w:t xml:space="preserve">prowadzonego przez ………………….………. </w:t>
      </w:r>
      <w:r w:rsidRPr="00EB40A7">
        <w:rPr>
          <w:rFonts w:ascii="Franklin Gothic Book" w:eastAsia="Calibri" w:hAnsi="Franklin Gothic Book" w:cs="Arial"/>
          <w:i/>
          <w:sz w:val="22"/>
          <w:szCs w:val="22"/>
          <w:lang w:eastAsia="en-US"/>
        </w:rPr>
        <w:t xml:space="preserve">(oznaczenie zamawiającego), </w:t>
      </w:r>
      <w:r w:rsidRPr="00EB40A7">
        <w:rPr>
          <w:rFonts w:ascii="Franklin Gothic Book" w:eastAsia="Calibri" w:hAnsi="Franklin Gothic Book" w:cs="Arial"/>
          <w:sz w:val="22"/>
          <w:szCs w:val="22"/>
          <w:lang w:eastAsia="en-US"/>
        </w:rPr>
        <w:t>oświadczam, co następuje:</w:t>
      </w:r>
    </w:p>
    <w:p w14:paraId="3586D5D0" w14:textId="77777777" w:rsidR="00AB34BD" w:rsidRPr="00AB34BD" w:rsidRDefault="00AB34BD" w:rsidP="00AB34BD">
      <w:pPr>
        <w:shd w:val="clear" w:color="auto" w:fill="BFBFBF"/>
        <w:spacing w:before="360" w:line="360" w:lineRule="auto"/>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OŚWIADCZENIA DOTYCZĄCE PODMIOTU UDOSTEPNIAJĄCEGO ZASOBY:</w:t>
      </w:r>
    </w:p>
    <w:p w14:paraId="10C54EA7" w14:textId="77777777" w:rsidR="00AB34BD" w:rsidRPr="00AB34BD" w:rsidRDefault="00AB34BD" w:rsidP="00230582">
      <w:pPr>
        <w:numPr>
          <w:ilvl w:val="0"/>
          <w:numId w:val="23"/>
        </w:numPr>
        <w:spacing w:before="360" w:after="160" w:line="360" w:lineRule="auto"/>
        <w:contextualSpacing/>
        <w:jc w:val="both"/>
        <w:rPr>
          <w:rFonts w:ascii="Franklin Gothic Book" w:eastAsia="Calibri" w:hAnsi="Franklin Gothic Book" w:cs="Arial"/>
          <w:b/>
          <w:bCs/>
          <w:sz w:val="22"/>
          <w:szCs w:val="22"/>
          <w:lang w:val="x-none" w:eastAsia="en-US"/>
        </w:rPr>
      </w:pPr>
      <w:r w:rsidRPr="00AB34BD">
        <w:rPr>
          <w:rFonts w:ascii="Franklin Gothic Book" w:eastAsia="Calibri" w:hAnsi="Franklin Gothic Book" w:cs="Arial"/>
          <w:sz w:val="22"/>
          <w:szCs w:val="22"/>
          <w:lang w:val="x-none" w:eastAsia="en-US"/>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B34BD">
        <w:rPr>
          <w:rFonts w:ascii="Franklin Gothic Book" w:eastAsia="Calibri" w:hAnsi="Franklin Gothic Book" w:cs="Arial"/>
          <w:sz w:val="22"/>
          <w:szCs w:val="22"/>
          <w:vertAlign w:val="superscript"/>
          <w:lang w:val="x-none" w:eastAsia="en-US"/>
        </w:rPr>
        <w:footnoteReference w:id="13"/>
      </w:r>
    </w:p>
    <w:p w14:paraId="7C671815" w14:textId="77777777" w:rsidR="00AB34BD" w:rsidRPr="00AB34BD" w:rsidRDefault="00AB34BD" w:rsidP="00230582">
      <w:pPr>
        <w:numPr>
          <w:ilvl w:val="0"/>
          <w:numId w:val="23"/>
        </w:numPr>
        <w:spacing w:after="160" w:line="360" w:lineRule="auto"/>
        <w:jc w:val="both"/>
        <w:rPr>
          <w:rFonts w:ascii="Franklin Gothic Book" w:eastAsia="Times New Roman" w:hAnsi="Franklin Gothic Book" w:cs="Arial"/>
          <w:b/>
          <w:bCs/>
          <w:sz w:val="22"/>
          <w:szCs w:val="22"/>
        </w:rPr>
      </w:pPr>
      <w:r w:rsidRPr="00AB34BD">
        <w:rPr>
          <w:rFonts w:ascii="Franklin Gothic Book" w:eastAsia="Times New Roman" w:hAnsi="Franklin Gothic Book" w:cs="Arial"/>
          <w:sz w:val="22"/>
          <w:szCs w:val="22"/>
        </w:rPr>
        <w:lastRenderedPageBreak/>
        <w:t xml:space="preserve">Oświadczam, że nie zachodzą w stosunku do mnie przesłanki wykluczenia z postępowania na podstawie art. </w:t>
      </w:r>
      <w:r w:rsidRPr="00AB34BD">
        <w:rPr>
          <w:rFonts w:ascii="Franklin Gothic Book" w:eastAsia="Times New Roman" w:hAnsi="Franklin Gothic Book" w:cs="Arial"/>
          <w:color w:val="222222"/>
          <w:sz w:val="22"/>
          <w:szCs w:val="22"/>
        </w:rPr>
        <w:t>7 ust. 1 ustawy z dnia 13 kwietnia 2022 r.</w:t>
      </w:r>
      <w:r w:rsidRPr="00AB34BD">
        <w:rPr>
          <w:rFonts w:ascii="Franklin Gothic Book" w:eastAsia="Times New Roman" w:hAnsi="Franklin Gothic Book" w:cs="Arial"/>
          <w:i/>
          <w:iCs/>
          <w:color w:val="222222"/>
          <w:sz w:val="22"/>
          <w:szCs w:val="22"/>
        </w:rPr>
        <w:t xml:space="preserve"> o szczególnych rozwiązaniach w zakresie przeciwdziałania wspieraniu agresji na Ukrainę oraz służących ochronie bezpieczeństwa narodowego </w:t>
      </w:r>
      <w:r w:rsidRPr="00AB34BD">
        <w:rPr>
          <w:rFonts w:ascii="Franklin Gothic Book" w:eastAsia="Times New Roman" w:hAnsi="Franklin Gothic Book" w:cs="Arial"/>
          <w:color w:val="222222"/>
          <w:sz w:val="22"/>
          <w:szCs w:val="22"/>
        </w:rPr>
        <w:t>(Dz. U. poz. 835)</w:t>
      </w:r>
      <w:r w:rsidRPr="00AB34BD">
        <w:rPr>
          <w:rFonts w:ascii="Franklin Gothic Book" w:eastAsia="Times New Roman" w:hAnsi="Franklin Gothic Book" w:cs="Arial"/>
          <w:i/>
          <w:iCs/>
          <w:color w:val="222222"/>
          <w:sz w:val="22"/>
          <w:szCs w:val="22"/>
        </w:rPr>
        <w:t>.</w:t>
      </w:r>
      <w:r w:rsidRPr="00AB34BD">
        <w:rPr>
          <w:rFonts w:ascii="Franklin Gothic Book" w:eastAsia="Times New Roman" w:hAnsi="Franklin Gothic Book" w:cs="Arial"/>
          <w:color w:val="222222"/>
          <w:sz w:val="22"/>
          <w:szCs w:val="22"/>
          <w:vertAlign w:val="superscript"/>
        </w:rPr>
        <w:footnoteReference w:id="14"/>
      </w:r>
    </w:p>
    <w:p w14:paraId="1A13DF68" w14:textId="77777777" w:rsidR="00AB34BD" w:rsidRPr="00AB34BD" w:rsidRDefault="00AB34BD" w:rsidP="00AB34BD">
      <w:pPr>
        <w:spacing w:line="360" w:lineRule="auto"/>
        <w:ind w:left="5664" w:firstLine="708"/>
        <w:jc w:val="both"/>
        <w:rPr>
          <w:rFonts w:ascii="Franklin Gothic Book" w:eastAsia="Calibri" w:hAnsi="Franklin Gothic Book" w:cs="Arial"/>
          <w:i/>
          <w:sz w:val="22"/>
          <w:szCs w:val="22"/>
          <w:lang w:eastAsia="en-US"/>
        </w:rPr>
      </w:pPr>
    </w:p>
    <w:p w14:paraId="076E6357" w14:textId="77777777" w:rsidR="00AB34BD" w:rsidRPr="00AB34BD" w:rsidRDefault="00AB34BD" w:rsidP="00AB34BD">
      <w:pPr>
        <w:shd w:val="clear" w:color="auto" w:fill="BFBFBF"/>
        <w:spacing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OŚWIADCZENIE DOTYCZĄCE PODANYCH INFORMACJI:</w:t>
      </w:r>
    </w:p>
    <w:p w14:paraId="30E5A9D1" w14:textId="77777777" w:rsidR="00AB34BD" w:rsidRPr="00AB34BD" w:rsidRDefault="00AB34BD" w:rsidP="00AB34BD">
      <w:pPr>
        <w:spacing w:line="360" w:lineRule="auto"/>
        <w:jc w:val="both"/>
        <w:rPr>
          <w:rFonts w:ascii="Franklin Gothic Book" w:eastAsia="Calibri" w:hAnsi="Franklin Gothic Book" w:cs="Arial"/>
          <w:b/>
          <w:sz w:val="22"/>
          <w:szCs w:val="22"/>
          <w:lang w:eastAsia="en-US"/>
        </w:rPr>
      </w:pPr>
    </w:p>
    <w:p w14:paraId="75B08D04"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 xml:space="preserve">Oświadczam, że wszystkie informacje podane w powyższych oświadczeniach są aktualne </w:t>
      </w:r>
      <w:r w:rsidRPr="00AB34BD">
        <w:rPr>
          <w:rFonts w:ascii="Franklin Gothic Book" w:eastAsia="Calibri" w:hAnsi="Franklin Gothic Book" w:cs="Arial"/>
          <w:sz w:val="22"/>
          <w:szCs w:val="22"/>
          <w:lang w:eastAsia="en-US"/>
        </w:rPr>
        <w:br/>
        <w:t>i zgodne z prawdą oraz zostały przedstawione z pełną świadomością konsekwencji wprowadzenia zamawiającego w błąd przy przedstawianiu informacji.</w:t>
      </w:r>
    </w:p>
    <w:p w14:paraId="111EC758"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p>
    <w:p w14:paraId="64D23C3B" w14:textId="77777777" w:rsidR="00AB34BD" w:rsidRPr="00AB34BD" w:rsidRDefault="00AB34BD" w:rsidP="00AB34BD">
      <w:pPr>
        <w:shd w:val="clear" w:color="auto" w:fill="BFBFBF"/>
        <w:spacing w:after="120" w:line="360" w:lineRule="auto"/>
        <w:jc w:val="both"/>
        <w:rPr>
          <w:rFonts w:ascii="Franklin Gothic Book" w:eastAsia="Calibri" w:hAnsi="Franklin Gothic Book" w:cs="Arial"/>
          <w:b/>
          <w:sz w:val="22"/>
          <w:szCs w:val="22"/>
          <w:lang w:eastAsia="en-US"/>
        </w:rPr>
      </w:pPr>
      <w:r w:rsidRPr="00AB34BD">
        <w:rPr>
          <w:rFonts w:ascii="Franklin Gothic Book" w:eastAsia="Calibri" w:hAnsi="Franklin Gothic Book" w:cs="Arial"/>
          <w:b/>
          <w:sz w:val="22"/>
          <w:szCs w:val="22"/>
          <w:lang w:eastAsia="en-US"/>
        </w:rPr>
        <w:t>INFORMACJA DOTYCZĄCA DOSTĘPU DO PODMIOTOWYCH ŚRODKÓW DOWODOWYCH:</w:t>
      </w:r>
    </w:p>
    <w:p w14:paraId="705D854A" w14:textId="77777777" w:rsidR="00AB34BD" w:rsidRPr="00AB34BD" w:rsidRDefault="00AB34BD" w:rsidP="00AB34BD">
      <w:pPr>
        <w:spacing w:after="120"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Wskazuję następujące podmiotowe środki dowodowe, które można uzyskać za pomocą bezpłatnych i ogólnodostępnych baz danych, oraz</w:t>
      </w:r>
      <w:r w:rsidRPr="00AB34BD">
        <w:rPr>
          <w:rFonts w:ascii="Franklin Gothic Book" w:eastAsia="Calibri" w:hAnsi="Franklin Gothic Book"/>
          <w:sz w:val="22"/>
          <w:szCs w:val="22"/>
          <w:lang w:eastAsia="en-US"/>
        </w:rPr>
        <w:t xml:space="preserve"> </w:t>
      </w:r>
      <w:r w:rsidRPr="00AB34BD">
        <w:rPr>
          <w:rFonts w:ascii="Franklin Gothic Book" w:eastAsia="Calibri" w:hAnsi="Franklin Gothic Book" w:cs="Arial"/>
          <w:sz w:val="22"/>
          <w:szCs w:val="22"/>
          <w:lang w:eastAsia="en-US"/>
        </w:rPr>
        <w:t>dane umożliwiające dostęp do tych środków:</w:t>
      </w:r>
    </w:p>
    <w:p w14:paraId="4ECF4A43"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1) ......................................................................................................................................................</w:t>
      </w:r>
    </w:p>
    <w:p w14:paraId="0160D937"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7B79C388"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sz w:val="22"/>
          <w:szCs w:val="22"/>
          <w:lang w:eastAsia="en-US"/>
        </w:rPr>
        <w:t>2) .......................................................................................................................................................</w:t>
      </w:r>
    </w:p>
    <w:p w14:paraId="094F2D39"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r w:rsidRPr="00AB34BD">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3D86A99E" w14:textId="77777777" w:rsidR="00AB34BD" w:rsidRPr="00AB34BD" w:rsidRDefault="00AB34BD" w:rsidP="00AB34BD">
      <w:pPr>
        <w:spacing w:line="360" w:lineRule="auto"/>
        <w:jc w:val="both"/>
        <w:rPr>
          <w:rFonts w:ascii="Franklin Gothic Book" w:eastAsia="Calibri" w:hAnsi="Franklin Gothic Book" w:cs="Arial"/>
          <w:sz w:val="22"/>
          <w:szCs w:val="22"/>
          <w:lang w:eastAsia="en-US"/>
        </w:rPr>
      </w:pPr>
    </w:p>
    <w:p w14:paraId="7225D7EE" w14:textId="77777777" w:rsidR="00AB34BD" w:rsidRPr="00AB34BD" w:rsidRDefault="00AB34BD" w:rsidP="00AB34BD">
      <w:pPr>
        <w:spacing w:after="160" w:line="360" w:lineRule="auto"/>
        <w:jc w:val="right"/>
        <w:rPr>
          <w:rFonts w:ascii="Franklin Gothic Book" w:eastAsia="Calibri" w:hAnsi="Franklin Gothic Book" w:cs="Arial"/>
          <w:sz w:val="22"/>
          <w:szCs w:val="22"/>
          <w:lang w:val="en-GB" w:eastAsia="en-US"/>
        </w:rPr>
      </w:pP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eastAsia="en-US"/>
        </w:rPr>
        <w:tab/>
      </w:r>
      <w:r w:rsidRPr="00AB34BD">
        <w:rPr>
          <w:rFonts w:ascii="Franklin Gothic Book" w:eastAsia="Calibri" w:hAnsi="Franklin Gothic Book" w:cs="Arial"/>
          <w:sz w:val="22"/>
          <w:szCs w:val="22"/>
          <w:lang w:val="en-GB" w:eastAsia="en-US"/>
        </w:rPr>
        <w:t>…………………………………….</w:t>
      </w:r>
    </w:p>
    <w:p w14:paraId="2AFCF97A" w14:textId="2694822A" w:rsidR="00AB34BD" w:rsidRPr="00AB34BD" w:rsidRDefault="00AB34BD" w:rsidP="00AB34BD">
      <w:pPr>
        <w:spacing w:after="160" w:line="360" w:lineRule="auto"/>
        <w:jc w:val="right"/>
        <w:rPr>
          <w:rFonts w:ascii="Franklin Gothic Book" w:eastAsia="Calibri" w:hAnsi="Franklin Gothic Book" w:cs="Arial"/>
          <w:i/>
          <w:sz w:val="22"/>
          <w:szCs w:val="22"/>
          <w:lang w:val="en-GB" w:eastAsia="en-US"/>
        </w:rPr>
      </w:pP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sz w:val="22"/>
          <w:szCs w:val="22"/>
          <w:lang w:val="en-GB" w:eastAsia="en-US"/>
        </w:rPr>
        <w:tab/>
      </w:r>
      <w:r w:rsidRPr="00AB34BD">
        <w:rPr>
          <w:rFonts w:ascii="Franklin Gothic Book" w:eastAsia="Calibri" w:hAnsi="Franklin Gothic Book" w:cs="Arial"/>
          <w:i/>
          <w:sz w:val="22"/>
          <w:szCs w:val="22"/>
          <w:lang w:val="en-GB" w:eastAsia="en-US"/>
        </w:rPr>
        <w:tab/>
        <w:t xml:space="preserve">Data; </w:t>
      </w:r>
      <w:proofErr w:type="spellStart"/>
      <w:r w:rsidRPr="00AB34BD">
        <w:rPr>
          <w:rFonts w:ascii="Franklin Gothic Book" w:eastAsia="Calibri" w:hAnsi="Franklin Gothic Book" w:cs="Arial"/>
          <w:i/>
          <w:sz w:val="22"/>
          <w:szCs w:val="22"/>
          <w:lang w:val="en-GB" w:eastAsia="en-US"/>
        </w:rPr>
        <w:t>kwalifikowany</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i/>
          <w:sz w:val="22"/>
          <w:szCs w:val="22"/>
          <w:lang w:val="en-GB" w:eastAsia="en-US"/>
        </w:rPr>
        <w:t>podpis</w:t>
      </w:r>
      <w:proofErr w:type="spellEnd"/>
      <w:r w:rsidRPr="00AB34BD">
        <w:rPr>
          <w:rFonts w:ascii="Franklin Gothic Book" w:eastAsia="Calibri" w:hAnsi="Franklin Gothic Book" w:cs="Arial"/>
          <w:i/>
          <w:sz w:val="22"/>
          <w:szCs w:val="22"/>
          <w:lang w:val="en-GB" w:eastAsia="en-US"/>
        </w:rPr>
        <w:t xml:space="preserve"> </w:t>
      </w:r>
      <w:proofErr w:type="spellStart"/>
      <w:r w:rsidRPr="00AB34BD">
        <w:rPr>
          <w:rFonts w:ascii="Franklin Gothic Book" w:eastAsia="Calibri" w:hAnsi="Franklin Gothic Book" w:cs="Arial"/>
          <w:i/>
          <w:sz w:val="22"/>
          <w:szCs w:val="22"/>
          <w:lang w:val="en-GB" w:eastAsia="en-US"/>
        </w:rPr>
        <w:t>elektroniczny</w:t>
      </w:r>
      <w:proofErr w:type="spellEnd"/>
      <w:r w:rsidRPr="00AB34BD">
        <w:rPr>
          <w:rFonts w:ascii="Franklin Gothic Book" w:eastAsia="Calibri" w:hAnsi="Franklin Gothic Book" w:cs="Arial"/>
          <w:i/>
          <w:sz w:val="22"/>
          <w:szCs w:val="22"/>
          <w:lang w:val="en-GB" w:eastAsia="en-US"/>
        </w:rPr>
        <w:t xml:space="preserve"> </w:t>
      </w:r>
    </w:p>
    <w:p w14:paraId="45FB79B6" w14:textId="77777777" w:rsidR="00AB34BD" w:rsidRPr="00AB34BD" w:rsidRDefault="00AB34BD" w:rsidP="00AB34BD">
      <w:pPr>
        <w:spacing w:line="300" w:lineRule="auto"/>
        <w:jc w:val="both"/>
        <w:rPr>
          <w:rFonts w:ascii="Franklin Gothic Book" w:eastAsia="Calibri" w:hAnsi="Franklin Gothic Book" w:cs="Arial"/>
          <w:b/>
          <w:sz w:val="22"/>
          <w:szCs w:val="22"/>
          <w:lang w:eastAsia="ja-JP"/>
        </w:rPr>
      </w:pPr>
    </w:p>
    <w:p w14:paraId="3393066C" w14:textId="2AB02C29" w:rsidR="00AB34BD" w:rsidRDefault="00AB34BD" w:rsidP="0015653C">
      <w:pPr>
        <w:rPr>
          <w:sz w:val="22"/>
          <w:szCs w:val="22"/>
        </w:rPr>
      </w:pPr>
    </w:p>
    <w:p w14:paraId="439AE920" w14:textId="28EE4E5D" w:rsidR="00050E19" w:rsidRDefault="00050E19" w:rsidP="0015653C">
      <w:pPr>
        <w:rPr>
          <w:sz w:val="22"/>
          <w:szCs w:val="22"/>
        </w:rPr>
      </w:pPr>
    </w:p>
    <w:p w14:paraId="5941022D" w14:textId="2DFD61A0" w:rsidR="00050E19" w:rsidRDefault="00050E19" w:rsidP="0015653C">
      <w:pPr>
        <w:rPr>
          <w:sz w:val="22"/>
          <w:szCs w:val="22"/>
        </w:rPr>
      </w:pPr>
    </w:p>
    <w:p w14:paraId="6C96F277" w14:textId="75E0BA09" w:rsidR="00050E19" w:rsidRDefault="00050E19" w:rsidP="0015653C">
      <w:pPr>
        <w:rPr>
          <w:sz w:val="22"/>
          <w:szCs w:val="22"/>
        </w:rPr>
      </w:pPr>
    </w:p>
    <w:p w14:paraId="494DE062" w14:textId="4BA5E5D8" w:rsidR="00050E19" w:rsidRDefault="00050E19" w:rsidP="0015653C">
      <w:pPr>
        <w:rPr>
          <w:sz w:val="22"/>
          <w:szCs w:val="22"/>
        </w:rPr>
      </w:pPr>
    </w:p>
    <w:p w14:paraId="366F6BEE" w14:textId="6B8C68D8" w:rsidR="00050E19" w:rsidRDefault="00050E19" w:rsidP="0015653C">
      <w:pPr>
        <w:rPr>
          <w:sz w:val="22"/>
          <w:szCs w:val="22"/>
        </w:rPr>
      </w:pPr>
    </w:p>
    <w:p w14:paraId="049F0914" w14:textId="642BF93D" w:rsidR="00050E19" w:rsidRDefault="00050E19" w:rsidP="0015653C">
      <w:pPr>
        <w:rPr>
          <w:sz w:val="22"/>
          <w:szCs w:val="22"/>
        </w:rPr>
      </w:pPr>
    </w:p>
    <w:p w14:paraId="0605831D" w14:textId="1C839CDF" w:rsidR="00050E19" w:rsidRDefault="00050E19" w:rsidP="0015653C">
      <w:pPr>
        <w:rPr>
          <w:sz w:val="22"/>
          <w:szCs w:val="22"/>
        </w:rPr>
      </w:pPr>
    </w:p>
    <w:p w14:paraId="0025C65F" w14:textId="4437D632" w:rsidR="00050E19" w:rsidRDefault="00050E19" w:rsidP="0015653C">
      <w:pPr>
        <w:rPr>
          <w:sz w:val="22"/>
          <w:szCs w:val="22"/>
        </w:rPr>
      </w:pPr>
    </w:p>
    <w:p w14:paraId="2D211209" w14:textId="68BDAB46" w:rsidR="00050E19" w:rsidRDefault="00050E19" w:rsidP="0015653C">
      <w:pPr>
        <w:rPr>
          <w:sz w:val="22"/>
          <w:szCs w:val="22"/>
        </w:rPr>
      </w:pPr>
    </w:p>
    <w:p w14:paraId="2249BCBD" w14:textId="77777777" w:rsidR="00050E19" w:rsidRPr="00B93508" w:rsidRDefault="00050E19" w:rsidP="00050E19">
      <w:pPr>
        <w:rPr>
          <w:rFonts w:ascii="Arial" w:hAnsi="Arial" w:cs="Arial"/>
        </w:rPr>
      </w:pPr>
    </w:p>
    <w:p w14:paraId="01DA6433" w14:textId="77777777" w:rsidR="00050E19" w:rsidRPr="00B93508" w:rsidRDefault="00050E19" w:rsidP="00050E19">
      <w:pPr>
        <w:rPr>
          <w:rFonts w:ascii="Arial" w:hAnsi="Arial" w:cs="Arial"/>
        </w:rPr>
      </w:pPr>
    </w:p>
    <w:p w14:paraId="32429B38" w14:textId="2C638388" w:rsidR="00050E19" w:rsidRPr="00B93508" w:rsidRDefault="00050E19" w:rsidP="00050E19">
      <w:pPr>
        <w:tabs>
          <w:tab w:val="left" w:pos="3402"/>
        </w:tabs>
        <w:spacing w:line="304" w:lineRule="exact"/>
        <w:rPr>
          <w:rFonts w:ascii="Arial" w:hAnsi="Arial" w:cs="Arial"/>
          <w:sz w:val="22"/>
          <w:szCs w:val="22"/>
        </w:rPr>
      </w:pPr>
      <w:r w:rsidRPr="00B93508">
        <w:rPr>
          <w:rFonts w:ascii="Arial" w:hAnsi="Arial" w:cs="Arial"/>
          <w:b/>
          <w:sz w:val="22"/>
          <w:szCs w:val="22"/>
        </w:rPr>
        <w:t>Załącznik nr 2</w:t>
      </w:r>
      <w:r>
        <w:rPr>
          <w:rFonts w:ascii="Arial" w:hAnsi="Arial" w:cs="Arial"/>
          <w:b/>
          <w:sz w:val="22"/>
          <w:szCs w:val="22"/>
        </w:rPr>
        <w:t>1</w:t>
      </w:r>
      <w:r w:rsidRPr="00B93508">
        <w:rPr>
          <w:rFonts w:ascii="Arial" w:hAnsi="Arial" w:cs="Arial"/>
          <w:b/>
          <w:sz w:val="22"/>
          <w:szCs w:val="22"/>
        </w:rPr>
        <w:t xml:space="preserve"> </w:t>
      </w:r>
    </w:p>
    <w:tbl>
      <w:tblPr>
        <w:tblStyle w:val="Tabela-Siatka"/>
        <w:tblW w:w="0" w:type="auto"/>
        <w:tblLook w:val="04A0" w:firstRow="1" w:lastRow="0" w:firstColumn="1" w:lastColumn="0" w:noHBand="0" w:noVBand="1"/>
      </w:tblPr>
      <w:tblGrid>
        <w:gridCol w:w="8636"/>
      </w:tblGrid>
      <w:tr w:rsidR="00050E19" w:rsidRPr="00B93508" w14:paraId="614CC627" w14:textId="77777777" w:rsidTr="00EC3013">
        <w:trPr>
          <w:trHeight w:val="295"/>
        </w:trPr>
        <w:tc>
          <w:tcPr>
            <w:tcW w:w="8636" w:type="dxa"/>
            <w:shd w:val="clear" w:color="auto" w:fill="F2F2F2"/>
          </w:tcPr>
          <w:p w14:paraId="40499102" w14:textId="61D4C65F" w:rsidR="00050E19" w:rsidRPr="00B93508" w:rsidRDefault="00050E19" w:rsidP="00C17BB3">
            <w:pPr>
              <w:tabs>
                <w:tab w:val="left" w:pos="3402"/>
              </w:tabs>
              <w:spacing w:line="304" w:lineRule="exact"/>
              <w:jc w:val="center"/>
              <w:rPr>
                <w:rFonts w:ascii="Arial" w:hAnsi="Arial" w:cs="Arial"/>
                <w:b/>
                <w:sz w:val="22"/>
                <w:szCs w:val="22"/>
              </w:rPr>
            </w:pPr>
            <w:r w:rsidRPr="00B93508">
              <w:rPr>
                <w:rFonts w:ascii="Arial" w:hAnsi="Arial" w:cs="Arial"/>
                <w:b/>
                <w:sz w:val="22"/>
                <w:szCs w:val="22"/>
              </w:rPr>
              <w:t>AUKCJA ELEKTRONICZNA</w:t>
            </w:r>
          </w:p>
        </w:tc>
      </w:tr>
    </w:tbl>
    <w:p w14:paraId="595AAA7F" w14:textId="77777777" w:rsidR="00050E19" w:rsidRPr="00B93508" w:rsidRDefault="00050E19" w:rsidP="00050E19">
      <w:pPr>
        <w:tabs>
          <w:tab w:val="left" w:pos="3402"/>
        </w:tabs>
        <w:spacing w:line="304" w:lineRule="exact"/>
        <w:jc w:val="both"/>
        <w:rPr>
          <w:rFonts w:ascii="Arial" w:hAnsi="Arial" w:cs="Arial"/>
          <w:b/>
          <w:sz w:val="22"/>
          <w:szCs w:val="22"/>
          <w:u w:val="single"/>
        </w:rPr>
      </w:pPr>
    </w:p>
    <w:p w14:paraId="064BAC4C" w14:textId="77777777" w:rsidR="00050E19" w:rsidRPr="00B93508" w:rsidRDefault="00050E19" w:rsidP="00050E19">
      <w:pPr>
        <w:tabs>
          <w:tab w:val="left" w:pos="3402"/>
        </w:tabs>
        <w:spacing w:line="304" w:lineRule="exact"/>
        <w:jc w:val="both"/>
        <w:rPr>
          <w:rFonts w:ascii="Arial" w:hAnsi="Arial" w:cs="Arial"/>
          <w:b/>
          <w:u w:val="single"/>
        </w:rPr>
      </w:pPr>
      <w:r w:rsidRPr="00B93508">
        <w:rPr>
          <w:rFonts w:ascii="Arial" w:hAnsi="Arial" w:cs="Arial"/>
          <w:b/>
          <w:u w:val="single"/>
        </w:rPr>
        <w:t>I. Warunki</w:t>
      </w:r>
    </w:p>
    <w:p w14:paraId="201D9124"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1.</w:t>
      </w:r>
      <w:r w:rsidRPr="00B93508">
        <w:rPr>
          <w:rFonts w:ascii="Arial" w:hAnsi="Arial" w:cs="Arial"/>
        </w:rPr>
        <w:tab/>
        <w:t>Zamawiający w celu wyboru najkorzystniejszej Oferty przewiduje przeprowadzenie aukcji elektronicznej.</w:t>
      </w:r>
    </w:p>
    <w:p w14:paraId="2955C807"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2.</w:t>
      </w:r>
      <w:r w:rsidRPr="00B93508">
        <w:rPr>
          <w:rFonts w:ascii="Arial" w:hAnsi="Arial" w:cs="Arial"/>
        </w:rPr>
        <w:tab/>
        <w:t xml:space="preserve">Aukcja elektroniczna zostanie przeprowadzona zgodnie z art. 227-238 </w:t>
      </w:r>
      <w:proofErr w:type="spellStart"/>
      <w:r w:rsidRPr="00B93508">
        <w:rPr>
          <w:rFonts w:ascii="Arial" w:hAnsi="Arial" w:cs="Arial"/>
        </w:rPr>
        <w:t>p.z.p</w:t>
      </w:r>
      <w:proofErr w:type="spellEnd"/>
      <w:r w:rsidRPr="00B93508">
        <w:rPr>
          <w:rFonts w:ascii="Arial" w:hAnsi="Arial" w:cs="Arial"/>
        </w:rPr>
        <w:t xml:space="preserve">. na Platformie zakupowej </w:t>
      </w:r>
      <w:r w:rsidRPr="00B93508">
        <w:rPr>
          <w:rFonts w:ascii="Arial" w:hAnsi="Arial" w:cs="Arial"/>
          <w:b/>
        </w:rPr>
        <w:t xml:space="preserve">firmy </w:t>
      </w:r>
      <w:proofErr w:type="spellStart"/>
      <w:r w:rsidRPr="00B93508">
        <w:rPr>
          <w:rStyle w:val="FontStyle19"/>
          <w:sz w:val="22"/>
          <w:szCs w:val="22"/>
        </w:rPr>
        <w:t>MarketPlanet</w:t>
      </w:r>
      <w:proofErr w:type="spellEnd"/>
      <w:r w:rsidRPr="00B93508">
        <w:rPr>
          <w:rStyle w:val="FontStyle19"/>
          <w:sz w:val="22"/>
          <w:szCs w:val="22"/>
        </w:rPr>
        <w:t xml:space="preserve"> </w:t>
      </w:r>
      <w:hyperlink r:id="rId20" w:history="1">
        <w:r w:rsidRPr="00B93508">
          <w:rPr>
            <w:rStyle w:val="Hipercze"/>
            <w:rFonts w:ascii="Arial" w:hAnsi="Arial" w:cs="Arial"/>
          </w:rPr>
          <w:t>(</w:t>
        </w:r>
        <w:r w:rsidRPr="00B93508">
          <w:rPr>
            <w:rFonts w:ascii="Arial" w:hAnsi="Arial" w:cs="Arial"/>
          </w:rPr>
          <w:t xml:space="preserve"> </w:t>
        </w:r>
        <w:r w:rsidRPr="00B93508">
          <w:rPr>
            <w:rStyle w:val="Hipercze"/>
            <w:rFonts w:ascii="Arial" w:hAnsi="Arial" w:cs="Arial"/>
          </w:rPr>
          <w:t>enea.ezamawiajacy.pl)</w:t>
        </w:r>
      </w:hyperlink>
      <w:r w:rsidRPr="00B93508">
        <w:rPr>
          <w:rFonts w:ascii="Arial" w:hAnsi="Arial" w:cs="Arial"/>
          <w:b/>
        </w:rPr>
        <w:t>.</w:t>
      </w:r>
    </w:p>
    <w:p w14:paraId="5AE785FD"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3.</w:t>
      </w:r>
      <w:r w:rsidRPr="00B93508">
        <w:rPr>
          <w:rFonts w:ascii="Arial" w:hAnsi="Arial" w:cs="Arial"/>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F0C25C1"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4.</w:t>
      </w:r>
      <w:r w:rsidRPr="00B93508">
        <w:rPr>
          <w:rFonts w:ascii="Arial" w:hAnsi="Arial" w:cs="Arial"/>
        </w:rPr>
        <w:tab/>
        <w:t xml:space="preserve">Kryteriami oceny ofert jest Wynagrodzenie Całkowite </w:t>
      </w:r>
      <w:r w:rsidRPr="00B93508">
        <w:rPr>
          <w:rFonts w:ascii="Arial" w:hAnsi="Arial" w:cs="Arial"/>
          <w:b/>
          <w:u w:val="single"/>
        </w:rPr>
        <w:t>netto/brutto</w:t>
      </w:r>
      <w:r w:rsidRPr="00B93508">
        <w:rPr>
          <w:rFonts w:ascii="Arial" w:hAnsi="Arial" w:cs="Arial"/>
        </w:rPr>
        <w:t>* na warunkach określonych w SWZ cz. I.</w:t>
      </w:r>
    </w:p>
    <w:p w14:paraId="10115E11"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 dogrywce będą mogli wziąć udział wszyscy Wykonawcy </w:t>
      </w:r>
      <w:r w:rsidRPr="00B93508">
        <w:rPr>
          <w:rFonts w:ascii="Arial" w:hAnsi="Arial" w:cs="Arial"/>
          <w:b/>
          <w:bCs/>
        </w:rPr>
        <w:t xml:space="preserve">zaproszeni do aukcji elektronicznej, w tym Wykonawcy, którzy nie złożyli </w:t>
      </w:r>
      <w:r w:rsidRPr="00B93508">
        <w:rPr>
          <w:rFonts w:ascii="Arial" w:hAnsi="Arial" w:cs="Arial"/>
        </w:rPr>
        <w:t>postąpienia w trakcie Podstawowego Czasu Trwania Aukcji Elektronicznej. Aukcja zostanie zamknięta w każdym przypadku 5 minut od chwili złożenia ostatniego postąpienia, jednak nie wcześniej niż 30 min. od rozpoczęcia aukcji.</w:t>
      </w:r>
    </w:p>
    <w:p w14:paraId="05527CE2"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488DA140" w14:textId="77777777" w:rsidR="00050E19" w:rsidRPr="00B93508" w:rsidRDefault="00050E19" w:rsidP="00050E19">
      <w:pPr>
        <w:shd w:val="clear" w:color="auto" w:fill="FFFFFF"/>
        <w:tabs>
          <w:tab w:val="left" w:pos="3402"/>
        </w:tabs>
        <w:spacing w:line="304" w:lineRule="exact"/>
        <w:ind w:left="284" w:hanging="284"/>
        <w:jc w:val="both"/>
        <w:rPr>
          <w:rFonts w:ascii="Arial" w:hAnsi="Arial" w:cs="Arial"/>
        </w:rPr>
      </w:pPr>
      <w:r w:rsidRPr="00B93508">
        <w:rPr>
          <w:rFonts w:ascii="Arial" w:hAnsi="Arial" w:cs="Arial"/>
        </w:rPr>
        <w:t>7. Oferty składne przez Wykonawców podlegają automatycznej klasyfikacji na podstawie kryteriów oceny ofert. Wykonawca nie będzie miał możliwości podwyższenia uprzednio zaproponowanej przez siebie ceny ofertowej.</w:t>
      </w:r>
    </w:p>
    <w:p w14:paraId="7C6FE219"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B41CEB8"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 xml:space="preserve">9. Za najkorzystniejszą Zamawiający uzna ofertę z najwyższą punktacją ustaloną zgodnie z art. 238 </w:t>
      </w:r>
      <w:proofErr w:type="spellStart"/>
      <w:r w:rsidRPr="00B93508">
        <w:rPr>
          <w:rFonts w:ascii="Arial" w:hAnsi="Arial" w:cs="Arial"/>
        </w:rPr>
        <w:t>p.z.p</w:t>
      </w:r>
      <w:proofErr w:type="spellEnd"/>
      <w:r w:rsidRPr="00B93508">
        <w:rPr>
          <w:rFonts w:ascii="Arial" w:hAnsi="Arial" w:cs="Arial"/>
        </w:rPr>
        <w:t>.</w:t>
      </w:r>
    </w:p>
    <w:p w14:paraId="56A44993" w14:textId="77777777" w:rsidR="00050E19" w:rsidRPr="00B93508" w:rsidRDefault="00050E19" w:rsidP="00050E19">
      <w:pPr>
        <w:shd w:val="clear" w:color="auto" w:fill="FFFFFF"/>
        <w:tabs>
          <w:tab w:val="left" w:pos="3402"/>
        </w:tabs>
        <w:spacing w:line="304" w:lineRule="exact"/>
        <w:ind w:left="284" w:hanging="284"/>
        <w:jc w:val="both"/>
        <w:rPr>
          <w:rFonts w:ascii="Arial" w:hAnsi="Arial" w:cs="Arial"/>
        </w:rPr>
      </w:pPr>
      <w:r w:rsidRPr="00B93508">
        <w:rPr>
          <w:rFonts w:ascii="Arial" w:hAnsi="Arial" w:cs="Arial"/>
        </w:rPr>
        <w:t xml:space="preserve">10. W przypadku gdy awaria systemu teleinformatycznego spowoduje przerwanie aukcji elektronicznej, zamawiający wyznacza termin kontynuowania aukcji elektronicznej na </w:t>
      </w:r>
      <w:r w:rsidRPr="00B93508">
        <w:rPr>
          <w:rFonts w:ascii="Arial" w:hAnsi="Arial" w:cs="Arial"/>
        </w:rPr>
        <w:lastRenderedPageBreak/>
        <w:t xml:space="preserve">następny po usunięciu awarii dzień roboczy, z uwzględnieniem stanu ofert po ostatnim zatwierdzonym postąpieniu. W tym celu zamawiający ustali z administratorem platformy zakupowej </w:t>
      </w:r>
      <w:proofErr w:type="spellStart"/>
      <w:r w:rsidRPr="00B93508">
        <w:rPr>
          <w:rFonts w:ascii="Arial" w:hAnsi="Arial" w:cs="Arial"/>
        </w:rPr>
        <w:t>MarketPlanet</w:t>
      </w:r>
      <w:proofErr w:type="spellEnd"/>
      <w:r w:rsidRPr="00B93508">
        <w:rPr>
          <w:rFonts w:ascii="Arial" w:hAnsi="Arial" w:cs="Arial"/>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B93508">
        <w:rPr>
          <w:rFonts w:ascii="Arial" w:hAnsi="Arial" w:cs="Arial"/>
        </w:rPr>
        <w:t>p.z.p</w:t>
      </w:r>
      <w:proofErr w:type="spellEnd"/>
      <w:r w:rsidRPr="00B93508">
        <w:rPr>
          <w:rFonts w:ascii="Arial" w:hAnsi="Arial" w:cs="Arial"/>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77A7796C" w14:textId="77777777" w:rsidR="00050E19" w:rsidRPr="00B93508" w:rsidRDefault="00050E19" w:rsidP="00050E19">
      <w:pPr>
        <w:tabs>
          <w:tab w:val="left" w:pos="3402"/>
        </w:tabs>
        <w:spacing w:line="304" w:lineRule="exact"/>
        <w:jc w:val="both"/>
        <w:rPr>
          <w:rFonts w:ascii="Arial" w:hAnsi="Arial" w:cs="Arial"/>
          <w:highlight w:val="green"/>
        </w:rPr>
      </w:pPr>
    </w:p>
    <w:p w14:paraId="6EEA0916" w14:textId="77777777" w:rsidR="00050E19" w:rsidRPr="00B93508" w:rsidRDefault="00050E19" w:rsidP="00050E19">
      <w:pPr>
        <w:tabs>
          <w:tab w:val="left" w:pos="3402"/>
        </w:tabs>
        <w:spacing w:line="304" w:lineRule="exact"/>
        <w:jc w:val="both"/>
        <w:rPr>
          <w:rFonts w:ascii="Arial" w:hAnsi="Arial" w:cs="Arial"/>
          <w:b/>
          <w:u w:val="single"/>
        </w:rPr>
      </w:pPr>
      <w:r w:rsidRPr="00B93508">
        <w:rPr>
          <w:rFonts w:ascii="Arial" w:hAnsi="Arial" w:cs="Arial"/>
          <w:b/>
          <w:u w:val="single"/>
        </w:rPr>
        <w:t xml:space="preserve">II. Wymagania dotyczące rejestracji i identyfikacji Wykonawców </w:t>
      </w:r>
    </w:p>
    <w:p w14:paraId="236B7DB7"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1. Wykonawcy, których oferty nie podlegają odrzuceniu zostaną dopuszczeni do aukcji</w:t>
      </w:r>
    </w:p>
    <w:p w14:paraId="6DC29E88"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B93508">
        <w:rPr>
          <w:rFonts w:ascii="Arial" w:hAnsi="Arial" w:cs="Arial"/>
        </w:rPr>
        <w:t>Marketplanet</w:t>
      </w:r>
      <w:proofErr w:type="spellEnd"/>
      <w:r w:rsidRPr="00B93508">
        <w:rPr>
          <w:rFonts w:ascii="Arial" w:hAnsi="Arial" w:cs="Arial"/>
        </w:rPr>
        <w:t xml:space="preserve"> w sekcji „Baza Wiedzy”</w:t>
      </w:r>
    </w:p>
    <w:p w14:paraId="5E48CB6E"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3.</w:t>
      </w:r>
      <w:r w:rsidRPr="00B93508">
        <w:rPr>
          <w:rFonts w:ascii="Arial" w:hAnsi="Arial" w:cs="Arial"/>
        </w:rPr>
        <w:tab/>
        <w:t>Przed przystąpieniem do aukcji Wykonawcy przeprowadzają proces rejestracji.</w:t>
      </w:r>
    </w:p>
    <w:p w14:paraId="29B116E6"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4.</w:t>
      </w:r>
      <w:r w:rsidRPr="00B93508">
        <w:rPr>
          <w:rFonts w:ascii="Arial" w:hAnsi="Arial" w:cs="Arial"/>
        </w:rPr>
        <w:tab/>
        <w:t>Dokonanie procesu rejestracji jest warunkiem koniecznym udziału w aukcji.</w:t>
      </w:r>
    </w:p>
    <w:p w14:paraId="09C84A87"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5.</w:t>
      </w:r>
      <w:r w:rsidRPr="00B93508">
        <w:rPr>
          <w:rFonts w:ascii="Arial" w:hAnsi="Arial" w:cs="Arial"/>
        </w:rPr>
        <w:tab/>
        <w:t>Fakt otrzymania drogą elektroniczną zaproszeń Wykonawcy potwierdzają Zamawiającemu niezwłocznie niezależnie od zamiaru udziału w aukcji.</w:t>
      </w:r>
    </w:p>
    <w:p w14:paraId="63DFCFC4" w14:textId="7480D01B"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6. Zamawiający zakłada przeprowadzenie próbnej aukcji elektronicznej. Udział Wykonawców w próbnej aukcji elektronicznej nie jest obowiązkowy. Próbna aukcja elektroniczna zapewnia dodatkowy test k</w:t>
      </w:r>
      <w:r w:rsidR="00F25162">
        <w:rPr>
          <w:rFonts w:ascii="Arial" w:hAnsi="Arial" w:cs="Arial"/>
        </w:rPr>
        <w:t>w</w:t>
      </w:r>
      <w:r w:rsidRPr="00B93508">
        <w:rPr>
          <w:rFonts w:ascii="Arial" w:hAnsi="Arial" w:cs="Arial"/>
        </w:rPr>
        <w:t>alif</w:t>
      </w:r>
      <w:r w:rsidR="00AF18B8">
        <w:rPr>
          <w:rFonts w:ascii="Arial" w:hAnsi="Arial" w:cs="Arial"/>
        </w:rPr>
        <w:t>i</w:t>
      </w:r>
      <w:r w:rsidRPr="00B93508">
        <w:rPr>
          <w:rFonts w:ascii="Arial" w:hAnsi="Arial" w:cs="Arial"/>
        </w:rPr>
        <w:t>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C329149"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 xml:space="preserve">7. Zaproszenia do udziału w aukcji elektronicznej, zostaną przekazane Wykonawcom przez Zamawiającego drogą elektroniczną, na adres e-mail Wykonawcy, wskazany w ofercie (w formularzu „Oferta”) </w:t>
      </w:r>
    </w:p>
    <w:p w14:paraId="5AFC5364"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 xml:space="preserve">8. Fakt otrzymania drogą elektroniczną zaproszeń Wykonawcy potwierdzają Zamawiającemu niezwłocznie na adres e-mail: </w:t>
      </w:r>
      <w:hyperlink r:id="rId21" w:history="1">
        <w:r w:rsidRPr="004B51B9">
          <w:rPr>
            <w:rStyle w:val="Hipercze"/>
            <w:rFonts w:ascii="Arial" w:hAnsi="Arial" w:cs="Arial"/>
            <w:color w:val="3333FF"/>
          </w:rPr>
          <w:t>katarzyna.bak-mazur@enea.pl</w:t>
        </w:r>
      </w:hyperlink>
      <w:r w:rsidRPr="00B93508">
        <w:rPr>
          <w:rFonts w:ascii="Arial" w:hAnsi="Arial" w:cs="Arial"/>
        </w:rPr>
        <w:t xml:space="preserve"> oraz </w:t>
      </w:r>
      <w:hyperlink r:id="rId22" w:history="1">
        <w:r w:rsidRPr="004B51B9">
          <w:rPr>
            <w:rStyle w:val="Hipercze"/>
            <w:rFonts w:ascii="Arial" w:hAnsi="Arial" w:cs="Arial"/>
            <w:color w:val="3333FF"/>
          </w:rPr>
          <w:t>daniel.kabata@enea.pl</w:t>
        </w:r>
      </w:hyperlink>
      <w:r w:rsidRPr="00B93508">
        <w:rPr>
          <w:rFonts w:ascii="Arial" w:hAnsi="Arial" w:cs="Arial"/>
        </w:rPr>
        <w:t xml:space="preserve"> , niezależnie od ich zamiaru wzięcia udziału w aukcji. </w:t>
      </w:r>
    </w:p>
    <w:p w14:paraId="1D18142C" w14:textId="77777777" w:rsidR="00050E19" w:rsidRPr="00B93508" w:rsidRDefault="00050E19" w:rsidP="00050E19">
      <w:pPr>
        <w:tabs>
          <w:tab w:val="left" w:pos="3402"/>
        </w:tabs>
        <w:spacing w:line="304" w:lineRule="exact"/>
        <w:ind w:left="284" w:hanging="284"/>
        <w:jc w:val="both"/>
        <w:rPr>
          <w:rFonts w:ascii="Arial" w:hAnsi="Arial" w:cs="Arial"/>
          <w:b/>
          <w:highlight w:val="green"/>
        </w:rPr>
      </w:pPr>
    </w:p>
    <w:p w14:paraId="3FCAA497" w14:textId="77777777" w:rsidR="00050E19" w:rsidRPr="00B93508" w:rsidRDefault="00050E19" w:rsidP="00050E19">
      <w:pPr>
        <w:tabs>
          <w:tab w:val="left" w:pos="3402"/>
        </w:tabs>
        <w:spacing w:line="304" w:lineRule="exact"/>
        <w:jc w:val="both"/>
        <w:rPr>
          <w:rFonts w:ascii="Arial" w:hAnsi="Arial" w:cs="Arial"/>
          <w:b/>
          <w:u w:val="single"/>
        </w:rPr>
      </w:pPr>
      <w:r w:rsidRPr="00B93508">
        <w:rPr>
          <w:rFonts w:ascii="Arial" w:hAnsi="Arial" w:cs="Arial"/>
          <w:b/>
          <w:u w:val="single"/>
        </w:rPr>
        <w:t xml:space="preserve">III. Wymagania techniczne urządzeń informatycznych użytych do udziału do korzystania z Platformy oraz udziału w aukcji elektronicznej, zapewniające stabilne współdziałanie </w:t>
      </w:r>
    </w:p>
    <w:p w14:paraId="5C190F11"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Zamawiający określa niezbędne wymagania sprzętowo- aplikacyjne umożliwiające pracę na Platformie Zakupowej tj.:</w:t>
      </w:r>
    </w:p>
    <w:p w14:paraId="4863F3B0"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 xml:space="preserve">Stały dostęp do sieci Internet o gwarantowanej przepustowości nie mniejszej niż 512 </w:t>
      </w:r>
      <w:proofErr w:type="spellStart"/>
      <w:r w:rsidRPr="00B93508">
        <w:rPr>
          <w:rFonts w:ascii="Arial" w:hAnsi="Arial" w:cs="Arial"/>
        </w:rPr>
        <w:t>kb</w:t>
      </w:r>
      <w:proofErr w:type="spellEnd"/>
      <w:r w:rsidRPr="00B93508">
        <w:rPr>
          <w:rFonts w:ascii="Arial" w:hAnsi="Arial" w:cs="Arial"/>
        </w:rPr>
        <w:t>/s;</w:t>
      </w:r>
    </w:p>
    <w:p w14:paraId="3D889216"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komputer PC/MAC z aktualnym systemem operacyjnym wspieranym przez producenta</w:t>
      </w:r>
    </w:p>
    <w:p w14:paraId="3B592617"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 xml:space="preserve"> Wybrana przeglądarka wspierana przez producenta: </w:t>
      </w:r>
      <w:proofErr w:type="spellStart"/>
      <w:r w:rsidRPr="00B93508">
        <w:rPr>
          <w:rFonts w:ascii="Arial" w:hAnsi="Arial" w:cs="Arial"/>
        </w:rPr>
        <w:t>Firefox</w:t>
      </w:r>
      <w:proofErr w:type="spellEnd"/>
      <w:r w:rsidRPr="00B93508">
        <w:rPr>
          <w:rFonts w:ascii="Arial" w:hAnsi="Arial" w:cs="Arial"/>
        </w:rPr>
        <w:t>, Google Chrome lub MS Edge</w:t>
      </w:r>
    </w:p>
    <w:p w14:paraId="661720DC"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lastRenderedPageBreak/>
        <w:t xml:space="preserve"> Zainstalowaną bezpłatną wersję oprogramowania Oracle JAVA w wersji co najmniej 1.8.0_202 lub użycie JAVA w wersji </w:t>
      </w:r>
      <w:proofErr w:type="spellStart"/>
      <w:r w:rsidRPr="00B93508">
        <w:rPr>
          <w:rFonts w:ascii="Arial" w:hAnsi="Arial" w:cs="Arial"/>
        </w:rPr>
        <w:t>OpenJDK</w:t>
      </w:r>
      <w:proofErr w:type="spellEnd"/>
      <w:r w:rsidRPr="00B93508">
        <w:rPr>
          <w:rFonts w:ascii="Arial" w:hAnsi="Arial" w:cs="Arial"/>
        </w:rPr>
        <w:t xml:space="preserve"> wydawanej na licencji GPL. Rekomendowaną wersją jest </w:t>
      </w:r>
      <w:proofErr w:type="spellStart"/>
      <w:r w:rsidRPr="00B93508">
        <w:rPr>
          <w:rFonts w:ascii="Arial" w:hAnsi="Arial" w:cs="Arial"/>
        </w:rPr>
        <w:t>AdoptOpenJDK</w:t>
      </w:r>
      <w:proofErr w:type="spellEnd"/>
      <w:r w:rsidRPr="00B93508">
        <w:rPr>
          <w:rFonts w:ascii="Arial" w:hAnsi="Arial" w:cs="Arial"/>
        </w:rPr>
        <w:t>, dostępną na stronie https://adoptopenjdk.net</w:t>
      </w:r>
    </w:p>
    <w:p w14:paraId="20549654"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 xml:space="preserve"> Podłączenie do Internetu: min. 512 </w:t>
      </w:r>
      <w:proofErr w:type="spellStart"/>
      <w:r w:rsidRPr="00B93508">
        <w:rPr>
          <w:rFonts w:ascii="Arial" w:hAnsi="Arial" w:cs="Arial"/>
        </w:rPr>
        <w:t>Kb</w:t>
      </w:r>
      <w:proofErr w:type="spellEnd"/>
      <w:r w:rsidRPr="00B93508">
        <w:rPr>
          <w:rFonts w:ascii="Arial" w:hAnsi="Arial" w:cs="Arial"/>
        </w:rPr>
        <w:t>/s na komputer (zalecane szerokopasmowe łącze internetowe);</w:t>
      </w:r>
    </w:p>
    <w:p w14:paraId="6817D866"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 xml:space="preserve"> Podłączony lub wbudowany do komputera czytnik karty kryptograficznej wydanej przez wystawcę certyfikatu używanego przez Wykonawcę;</w:t>
      </w:r>
    </w:p>
    <w:p w14:paraId="75D5B09F"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 xml:space="preserve"> Certyfikat kwalifikowany zainstalowany na komputerze, na którym Wykonawca będzie się logował do konta (certyfikat musi być widoczny w magazynie logicznym certyfikatów systemu Windows o nazwie „Osobisty”).</w:t>
      </w:r>
    </w:p>
    <w:p w14:paraId="21E5AF5C"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Zamawiający określa niezbędne wymagania sprzętowo-aplikacyjne umożliwiające prawidłowe złożenie kwalifikowanego podpisu elektronicznego:</w:t>
      </w:r>
    </w:p>
    <w:p w14:paraId="03852FF9"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Rekomendowaną przeglądarką do złożenia oferty jest </w:t>
      </w:r>
      <w:r w:rsidRPr="00B93508">
        <w:rPr>
          <w:rFonts w:ascii="Arial" w:hAnsi="Arial" w:cs="Arial"/>
          <w:b/>
          <w:bCs/>
        </w:rPr>
        <w:t xml:space="preserve"> </w:t>
      </w:r>
      <w:proofErr w:type="spellStart"/>
      <w:r w:rsidRPr="00B93508">
        <w:rPr>
          <w:rFonts w:ascii="Arial" w:hAnsi="Arial" w:cs="Arial"/>
          <w:b/>
          <w:bCs/>
        </w:rPr>
        <w:t>Firefox</w:t>
      </w:r>
      <w:proofErr w:type="spellEnd"/>
      <w:r w:rsidRPr="00B93508">
        <w:rPr>
          <w:rFonts w:ascii="Arial" w:hAnsi="Arial" w:cs="Arial"/>
        </w:rPr>
        <w:t> w wersji wpieranej przez producenta.</w:t>
      </w:r>
    </w:p>
    <w:p w14:paraId="278E04E0"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Uruchomienie oprogramowania do składania podpisu wymaga również zainstalowania </w:t>
      </w:r>
      <w:hyperlink r:id="rId23" w:tgtFrame="_blank" w:history="1">
        <w:r w:rsidRPr="00B93508">
          <w:rPr>
            <w:rFonts w:ascii="Arial" w:hAnsi="Arial" w:cs="Arial"/>
          </w:rPr>
          <w:t>Java w wersji 1.8.0_65 lub nowszej, koniecznie w wersji 32-bitowej</w:t>
        </w:r>
      </w:hyperlink>
      <w:r w:rsidRPr="00B93508">
        <w:rPr>
          <w:rFonts w:ascii="Arial" w:hAnsi="Arial" w:cs="Arial"/>
        </w:rPr>
        <w:t xml:space="preserve">, pozwalające na przyjmowanie przez użytkownika sesyjnych plików cookie oraz obsługującej szyfrowanie. Konieczne jest również dodanie adresu witryny platformy </w:t>
      </w:r>
      <w:proofErr w:type="spellStart"/>
      <w:r w:rsidRPr="00B93508">
        <w:rPr>
          <w:rFonts w:ascii="Arial" w:hAnsi="Arial" w:cs="Arial"/>
        </w:rPr>
        <w:t>eZamawiający</w:t>
      </w:r>
      <w:proofErr w:type="spellEnd"/>
      <w:r w:rsidRPr="00B93508">
        <w:rPr>
          <w:rFonts w:ascii="Arial" w:hAnsi="Arial" w:cs="Arial"/>
        </w:rPr>
        <w:t xml:space="preserve"> (ezamawiający.pl) do wyjątków (</w:t>
      </w:r>
      <w:proofErr w:type="spellStart"/>
      <w:r w:rsidRPr="00B93508">
        <w:rPr>
          <w:rFonts w:ascii="Arial" w:hAnsi="Arial" w:cs="Arial"/>
        </w:rPr>
        <w:t>exception</w:t>
      </w:r>
      <w:proofErr w:type="spellEnd"/>
      <w:r w:rsidRPr="00B93508">
        <w:rPr>
          <w:rFonts w:ascii="Arial" w:hAnsi="Arial" w:cs="Arial"/>
        </w:rPr>
        <w:t xml:space="preserve"> </w:t>
      </w:r>
      <w:proofErr w:type="spellStart"/>
      <w:r w:rsidRPr="00B93508">
        <w:rPr>
          <w:rFonts w:ascii="Arial" w:hAnsi="Arial" w:cs="Arial"/>
        </w:rPr>
        <w:t>site</w:t>
      </w:r>
      <w:proofErr w:type="spellEnd"/>
      <w:r w:rsidRPr="00B93508">
        <w:rPr>
          <w:rFonts w:ascii="Arial" w:hAnsi="Arial" w:cs="Arial"/>
        </w:rPr>
        <w:t xml:space="preserve"> list) w Javie. Uwaga: wymaga to uprawnień administracyjnych na komputerze.</w:t>
      </w:r>
    </w:p>
    <w:p w14:paraId="0E5DDFAB"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Zainstalowanie </w:t>
      </w:r>
      <w:r w:rsidRPr="00B93508">
        <w:rPr>
          <w:rFonts w:ascii="Arial" w:hAnsi="Arial" w:cs="Arial"/>
          <w:b/>
          <w:bCs/>
        </w:rPr>
        <w:t>dedykowanego komponentu Szafir SDK oraz aplikację Szafir Host</w:t>
      </w:r>
      <w:r w:rsidRPr="00B93508">
        <w:rPr>
          <w:rFonts w:ascii="Arial" w:hAnsi="Arial" w:cs="Arial"/>
        </w:rPr>
        <w:t xml:space="preserve">, który odpowiada za obsługę funkcjonalności podpisu elektronicznego w platformie </w:t>
      </w:r>
      <w:proofErr w:type="spellStart"/>
      <w:r w:rsidRPr="00B93508">
        <w:rPr>
          <w:rFonts w:ascii="Arial" w:hAnsi="Arial" w:cs="Arial"/>
        </w:rPr>
        <w:t>eZamawiający</w:t>
      </w:r>
      <w:proofErr w:type="spellEnd"/>
      <w:r w:rsidRPr="00B93508">
        <w:rPr>
          <w:rFonts w:ascii="Arial" w:hAnsi="Arial" w:cs="Arial"/>
        </w:rPr>
        <w:t>. Rozszerzenie Szafir SDK można pobrać </w:t>
      </w:r>
      <w:hyperlink r:id="rId24" w:tgtFrame="_blank" w:history="1">
        <w:r w:rsidRPr="00B93508">
          <w:rPr>
            <w:rFonts w:ascii="Arial" w:hAnsi="Arial" w:cs="Arial"/>
          </w:rPr>
          <w:t>tutaj</w:t>
        </w:r>
      </w:hyperlink>
      <w:r w:rsidRPr="00B93508">
        <w:rPr>
          <w:rFonts w:ascii="Arial" w:hAnsi="Arial" w:cs="Arial"/>
        </w:rPr>
        <w:t>. Po zainstalowaniu rozszerzenia Szafir SDK oraz aplikacji Szafir Host należy przeładować bieżącą stronę.</w:t>
      </w:r>
    </w:p>
    <w:p w14:paraId="425A51E0" w14:textId="77777777" w:rsidR="00050E19" w:rsidRPr="00B93508" w:rsidRDefault="00050E19" w:rsidP="00050E19">
      <w:pPr>
        <w:tabs>
          <w:tab w:val="left" w:pos="3402"/>
        </w:tabs>
        <w:spacing w:line="304" w:lineRule="exact"/>
        <w:ind w:left="284" w:hanging="284"/>
        <w:jc w:val="both"/>
        <w:rPr>
          <w:rFonts w:ascii="Arial" w:hAnsi="Arial" w:cs="Arial"/>
          <w:bCs/>
        </w:rPr>
      </w:pPr>
      <w:r w:rsidRPr="00B93508">
        <w:rPr>
          <w:rFonts w:ascii="Arial" w:hAnsi="Arial" w:cs="Arial"/>
        </w:rPr>
        <w:t xml:space="preserve">Przed uruchomieniem platformy </w:t>
      </w:r>
      <w:proofErr w:type="spellStart"/>
      <w:r w:rsidRPr="00B93508">
        <w:rPr>
          <w:rFonts w:ascii="Arial" w:hAnsi="Arial" w:cs="Arial"/>
        </w:rPr>
        <w:t>eZamawiający</w:t>
      </w:r>
      <w:proofErr w:type="spellEnd"/>
      <w:r w:rsidRPr="00B93508">
        <w:rPr>
          <w:rFonts w:ascii="Arial" w:hAnsi="Arial" w:cs="Arial"/>
        </w:rPr>
        <w:t>, </w:t>
      </w:r>
      <w:r w:rsidRPr="00B93508">
        <w:rPr>
          <w:rFonts w:ascii="Arial" w:hAnsi="Arial" w:cs="Arial"/>
          <w:b/>
          <w:bCs/>
        </w:rPr>
        <w:t>w pierwszej kolejności podłącz czytnik z kartą kryptograficzną do komputera.</w:t>
      </w:r>
    </w:p>
    <w:p w14:paraId="1E03E567" w14:textId="77777777" w:rsidR="00050E19" w:rsidRPr="00B93508" w:rsidRDefault="00050E19" w:rsidP="00050E19">
      <w:pPr>
        <w:tabs>
          <w:tab w:val="left" w:pos="3402"/>
        </w:tabs>
        <w:spacing w:line="304" w:lineRule="exact"/>
        <w:ind w:left="284" w:hanging="284"/>
        <w:jc w:val="both"/>
        <w:rPr>
          <w:rFonts w:ascii="Arial" w:hAnsi="Arial" w:cs="Arial"/>
        </w:rPr>
      </w:pPr>
      <w:r w:rsidRPr="00B93508">
        <w:rPr>
          <w:rFonts w:ascii="Arial" w:hAnsi="Arial" w:cs="Arial"/>
        </w:rPr>
        <w:t>Informacje dotyczące odpowiedniego przygotowania stanowiska znajdują się na stronie:</w:t>
      </w:r>
    </w:p>
    <w:p w14:paraId="168470E5" w14:textId="77777777" w:rsidR="00050E19" w:rsidRPr="00B93508" w:rsidRDefault="00050E19" w:rsidP="00050E19">
      <w:pPr>
        <w:tabs>
          <w:tab w:val="left" w:pos="3402"/>
        </w:tabs>
        <w:spacing w:line="304" w:lineRule="exact"/>
        <w:ind w:left="284" w:hanging="284"/>
        <w:jc w:val="both"/>
        <w:rPr>
          <w:rFonts w:ascii="Arial" w:hAnsi="Arial" w:cs="Arial"/>
          <w:bCs/>
        </w:rPr>
      </w:pPr>
      <w:r w:rsidRPr="00B93508">
        <w:rPr>
          <w:rFonts w:ascii="Arial" w:hAnsi="Arial" w:cs="Arial"/>
          <w:b/>
          <w:bCs/>
        </w:rPr>
        <w:t>https://oneplace.marketplanet.pl/przygotuj-stanowisko-pc-wykonujac-ponizsze-kroki</w:t>
      </w:r>
    </w:p>
    <w:p w14:paraId="71EBB7D0" w14:textId="77777777" w:rsidR="00050E19" w:rsidRPr="00B93508" w:rsidRDefault="00050E19" w:rsidP="00050E19">
      <w:pPr>
        <w:rPr>
          <w:rFonts w:ascii="Arial" w:hAnsi="Arial" w:cs="Arial"/>
        </w:rPr>
      </w:pPr>
    </w:p>
    <w:p w14:paraId="7AF7905C" w14:textId="77777777" w:rsidR="00050E19" w:rsidRPr="00B93508" w:rsidRDefault="00050E19" w:rsidP="00050E19">
      <w:pPr>
        <w:rPr>
          <w:rFonts w:ascii="Arial" w:hAnsi="Arial" w:cs="Arial"/>
        </w:rPr>
      </w:pPr>
    </w:p>
    <w:p w14:paraId="4F608B9F" w14:textId="5C85C74B" w:rsidR="00050E19" w:rsidRDefault="00050E19" w:rsidP="0015653C">
      <w:pPr>
        <w:rPr>
          <w:sz w:val="22"/>
          <w:szCs w:val="22"/>
        </w:rPr>
      </w:pPr>
    </w:p>
    <w:p w14:paraId="133B7785" w14:textId="6B64D2AD" w:rsidR="00B9286A" w:rsidRDefault="00B9286A" w:rsidP="0015653C">
      <w:pPr>
        <w:rPr>
          <w:sz w:val="22"/>
          <w:szCs w:val="22"/>
        </w:rPr>
      </w:pPr>
    </w:p>
    <w:p w14:paraId="15F31AE1" w14:textId="2A5AF019" w:rsidR="00B9286A" w:rsidRDefault="00B9286A" w:rsidP="0015653C">
      <w:pPr>
        <w:rPr>
          <w:sz w:val="22"/>
          <w:szCs w:val="22"/>
        </w:rPr>
      </w:pPr>
    </w:p>
    <w:p w14:paraId="7DB9B80F" w14:textId="58D71481" w:rsidR="00B9286A" w:rsidRDefault="00B9286A" w:rsidP="0015653C">
      <w:pPr>
        <w:rPr>
          <w:sz w:val="22"/>
          <w:szCs w:val="22"/>
        </w:rPr>
      </w:pPr>
    </w:p>
    <w:p w14:paraId="4E3A78D9" w14:textId="343AEA75" w:rsidR="00B9286A" w:rsidRDefault="00B9286A" w:rsidP="0015653C">
      <w:pPr>
        <w:rPr>
          <w:sz w:val="22"/>
          <w:szCs w:val="22"/>
        </w:rPr>
      </w:pPr>
    </w:p>
    <w:p w14:paraId="53416B3C" w14:textId="0FBBC9BF" w:rsidR="00B9286A" w:rsidRDefault="00B9286A" w:rsidP="0015653C">
      <w:pPr>
        <w:rPr>
          <w:sz w:val="22"/>
          <w:szCs w:val="22"/>
        </w:rPr>
      </w:pPr>
    </w:p>
    <w:p w14:paraId="32375BE9" w14:textId="10CDC3FA" w:rsidR="00B9286A" w:rsidRDefault="00B9286A" w:rsidP="0015653C">
      <w:pPr>
        <w:rPr>
          <w:sz w:val="22"/>
          <w:szCs w:val="22"/>
        </w:rPr>
      </w:pPr>
    </w:p>
    <w:p w14:paraId="40E4087D" w14:textId="072685DF" w:rsidR="00B9286A" w:rsidRDefault="00B9286A" w:rsidP="0015653C">
      <w:pPr>
        <w:rPr>
          <w:sz w:val="22"/>
          <w:szCs w:val="22"/>
        </w:rPr>
      </w:pPr>
    </w:p>
    <w:p w14:paraId="6BEA630C" w14:textId="19E6B58E" w:rsidR="00B9286A" w:rsidRDefault="00B9286A" w:rsidP="0015653C">
      <w:pPr>
        <w:rPr>
          <w:sz w:val="22"/>
          <w:szCs w:val="22"/>
        </w:rPr>
      </w:pPr>
    </w:p>
    <w:p w14:paraId="42CFB52B" w14:textId="35660F62" w:rsidR="00B9286A" w:rsidRDefault="00B9286A" w:rsidP="0015653C">
      <w:pPr>
        <w:rPr>
          <w:sz w:val="22"/>
          <w:szCs w:val="22"/>
        </w:rPr>
      </w:pPr>
    </w:p>
    <w:p w14:paraId="2768F77F" w14:textId="00EB9543" w:rsidR="00B9286A" w:rsidRDefault="00B9286A" w:rsidP="0015653C">
      <w:pPr>
        <w:rPr>
          <w:sz w:val="22"/>
          <w:szCs w:val="22"/>
        </w:rPr>
      </w:pPr>
    </w:p>
    <w:p w14:paraId="68C9E1D0" w14:textId="23E8C46E" w:rsidR="00B9286A" w:rsidRDefault="00B9286A" w:rsidP="0015653C">
      <w:pPr>
        <w:rPr>
          <w:sz w:val="22"/>
          <w:szCs w:val="22"/>
        </w:rPr>
      </w:pPr>
    </w:p>
    <w:p w14:paraId="33C46310" w14:textId="10193202" w:rsidR="00B9286A" w:rsidRDefault="00B9286A" w:rsidP="0015653C">
      <w:pPr>
        <w:rPr>
          <w:sz w:val="22"/>
          <w:szCs w:val="22"/>
        </w:rPr>
      </w:pPr>
    </w:p>
    <w:p w14:paraId="31A03E5C" w14:textId="6B851BC5" w:rsidR="00B9286A" w:rsidRDefault="00B9286A" w:rsidP="0015653C">
      <w:pPr>
        <w:rPr>
          <w:sz w:val="22"/>
          <w:szCs w:val="22"/>
        </w:rPr>
      </w:pPr>
    </w:p>
    <w:p w14:paraId="6C87584A" w14:textId="1F52F550" w:rsidR="00B9286A" w:rsidRDefault="00B9286A" w:rsidP="0015653C">
      <w:pPr>
        <w:rPr>
          <w:sz w:val="22"/>
          <w:szCs w:val="22"/>
        </w:rPr>
      </w:pPr>
    </w:p>
    <w:p w14:paraId="4C99BD3A" w14:textId="40FD38A1" w:rsidR="00B9286A" w:rsidRDefault="00B9286A" w:rsidP="0015653C">
      <w:pPr>
        <w:rPr>
          <w:sz w:val="22"/>
          <w:szCs w:val="22"/>
        </w:rPr>
      </w:pPr>
    </w:p>
    <w:p w14:paraId="4D725B2B" w14:textId="372062EE" w:rsidR="00B9286A" w:rsidRDefault="00B9286A" w:rsidP="0015653C">
      <w:pPr>
        <w:rPr>
          <w:sz w:val="22"/>
          <w:szCs w:val="22"/>
        </w:rPr>
      </w:pPr>
    </w:p>
    <w:p w14:paraId="708003EC" w14:textId="7A236F2A" w:rsidR="00B9286A" w:rsidRDefault="00B9286A" w:rsidP="0015653C">
      <w:pPr>
        <w:rPr>
          <w:sz w:val="22"/>
          <w:szCs w:val="22"/>
        </w:rPr>
      </w:pPr>
    </w:p>
    <w:p w14:paraId="3C6C96F8" w14:textId="2CE8738C" w:rsidR="00B9286A" w:rsidRDefault="00B9286A" w:rsidP="0015653C">
      <w:pPr>
        <w:rPr>
          <w:sz w:val="22"/>
          <w:szCs w:val="22"/>
        </w:rPr>
      </w:pPr>
    </w:p>
    <w:p w14:paraId="6CA59853" w14:textId="27D19985" w:rsidR="00B9286A" w:rsidRDefault="00B9286A" w:rsidP="0015653C">
      <w:pPr>
        <w:rPr>
          <w:sz w:val="22"/>
          <w:szCs w:val="22"/>
        </w:rPr>
      </w:pPr>
    </w:p>
    <w:p w14:paraId="2EFB566A" w14:textId="7B2EE4D7" w:rsidR="00B9286A" w:rsidRDefault="00B9286A" w:rsidP="0015653C">
      <w:pPr>
        <w:rPr>
          <w:sz w:val="22"/>
          <w:szCs w:val="22"/>
        </w:rPr>
      </w:pPr>
    </w:p>
    <w:p w14:paraId="510DFF1F" w14:textId="21011B36" w:rsidR="00B9286A" w:rsidRDefault="00B9286A" w:rsidP="0015653C">
      <w:pPr>
        <w:rPr>
          <w:sz w:val="22"/>
          <w:szCs w:val="22"/>
        </w:rPr>
      </w:pPr>
    </w:p>
    <w:p w14:paraId="2B573F38" w14:textId="33DDF0F7" w:rsidR="00B9286A" w:rsidRDefault="00B9286A" w:rsidP="00B9286A">
      <w:pPr>
        <w:pStyle w:val="Nagwek2"/>
        <w:spacing w:before="0" w:after="0" w:line="304" w:lineRule="exact"/>
        <w:ind w:left="1701" w:hanging="1701"/>
        <w:jc w:val="both"/>
        <w:rPr>
          <w:sz w:val="22"/>
          <w:szCs w:val="22"/>
        </w:rPr>
      </w:pPr>
      <w:r>
        <w:rPr>
          <w:sz w:val="22"/>
          <w:szCs w:val="22"/>
        </w:rPr>
        <w:lastRenderedPageBreak/>
        <w:t xml:space="preserve">Załącznik nr 21 – </w:t>
      </w:r>
      <w:r w:rsidRPr="002E6AF6">
        <w:rPr>
          <w:sz w:val="22"/>
          <w:szCs w:val="22"/>
        </w:rPr>
        <w:t>sprawozdanie finansowe Wykonawcy,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rok obrotowy</w:t>
      </w:r>
      <w:r>
        <w:rPr>
          <w:sz w:val="22"/>
          <w:szCs w:val="22"/>
        </w:rPr>
        <w:t xml:space="preserve"> 2022</w:t>
      </w:r>
      <w:r w:rsidRPr="002E6AF6">
        <w:rPr>
          <w:sz w:val="22"/>
          <w:szCs w:val="22"/>
        </w:rPr>
        <w:t>, a jeżeli okres prowadzenia działalności jest krótszy – za ten okres</w:t>
      </w:r>
    </w:p>
    <w:p w14:paraId="4D211232" w14:textId="77777777" w:rsidR="00B9286A" w:rsidRDefault="00B9286A" w:rsidP="00B9286A">
      <w:pPr>
        <w:pStyle w:val="Nagwek2"/>
        <w:spacing w:before="0" w:after="0" w:line="304" w:lineRule="exact"/>
        <w:ind w:left="1701" w:hanging="1701"/>
        <w:jc w:val="both"/>
        <w:rPr>
          <w:sz w:val="22"/>
          <w:szCs w:val="22"/>
        </w:rPr>
      </w:pPr>
    </w:p>
    <w:p w14:paraId="427D9D04" w14:textId="77777777" w:rsidR="00B9286A" w:rsidRPr="00F1451C" w:rsidRDefault="00B9286A" w:rsidP="0015653C">
      <w:pPr>
        <w:rPr>
          <w:sz w:val="22"/>
          <w:szCs w:val="22"/>
        </w:rPr>
      </w:pPr>
    </w:p>
    <w:sectPr w:rsidR="00B9286A" w:rsidRPr="00F1451C" w:rsidSect="00AB34BD">
      <w:pgSz w:w="11906" w:h="16838"/>
      <w:pgMar w:top="567" w:right="851" w:bottom="1134"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369D" w14:textId="77777777" w:rsidR="00765D22" w:rsidRDefault="00765D22">
      <w:r>
        <w:separator/>
      </w:r>
    </w:p>
  </w:endnote>
  <w:endnote w:type="continuationSeparator" w:id="0">
    <w:p w14:paraId="5C34074F" w14:textId="77777777" w:rsidR="00765D22" w:rsidRDefault="0076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496258"/>
      <w:docPartObj>
        <w:docPartGallery w:val="Page Numbers (Bottom of Page)"/>
        <w:docPartUnique/>
      </w:docPartObj>
    </w:sdtPr>
    <w:sdtEndPr/>
    <w:sdtContent>
      <w:p w14:paraId="37882E9F" w14:textId="0142E9D3" w:rsidR="0028517E" w:rsidRDefault="0028517E">
        <w:pPr>
          <w:pStyle w:val="Stopka"/>
          <w:jc w:val="center"/>
        </w:pPr>
        <w:r>
          <w:fldChar w:fldCharType="begin"/>
        </w:r>
        <w:r>
          <w:instrText>PAGE   \* MERGEFORMAT</w:instrText>
        </w:r>
        <w:r>
          <w:fldChar w:fldCharType="separate"/>
        </w:r>
        <w:r>
          <w:rPr>
            <w:noProof/>
          </w:rPr>
          <w:t>21</w:t>
        </w:r>
        <w:r>
          <w:fldChar w:fldCharType="end"/>
        </w:r>
      </w:p>
    </w:sdtContent>
  </w:sdt>
  <w:p w14:paraId="0D6A0681" w14:textId="77777777" w:rsidR="0028517E" w:rsidRDefault="00285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F25B" w14:textId="77777777" w:rsidR="0028517E" w:rsidRPr="00FA1618" w:rsidRDefault="0028517E"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28517E" w:rsidRPr="00FA1618" w:rsidRDefault="0028517E"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28517E" w:rsidRPr="00FA1618" w:rsidRDefault="0028517E"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58199" w14:textId="77777777" w:rsidR="00765D22" w:rsidRDefault="00765D22">
      <w:r>
        <w:separator/>
      </w:r>
    </w:p>
  </w:footnote>
  <w:footnote w:type="continuationSeparator" w:id="0">
    <w:p w14:paraId="0E0DCED9" w14:textId="77777777" w:rsidR="00765D22" w:rsidRDefault="00765D22">
      <w:r>
        <w:continuationSeparator/>
      </w:r>
    </w:p>
  </w:footnote>
  <w:footnote w:id="1">
    <w:p w14:paraId="21CDAE05" w14:textId="77777777" w:rsidR="0028517E" w:rsidRDefault="0028517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A99CB75" w14:textId="77777777" w:rsidR="0028517E" w:rsidRDefault="0028517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7514B845" w14:textId="77777777" w:rsidR="0028517E" w:rsidRDefault="0028517E"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6EE28FA" w14:textId="036021D1" w:rsidR="0028517E" w:rsidRDefault="0028517E" w:rsidP="00455D73">
      <w:pPr>
        <w:pStyle w:val="Tekstprzypisudolnego"/>
        <w:jc w:val="both"/>
      </w:pPr>
      <w:r w:rsidRPr="00E41546">
        <w:rPr>
          <w:rFonts w:ascii="Arial" w:hAnsi="Arial" w:cs="Arial"/>
          <w:sz w:val="16"/>
          <w:szCs w:val="16"/>
        </w:rPr>
        <w:t>.</w:t>
      </w:r>
      <w:r>
        <w:t xml:space="preserve"> </w:t>
      </w:r>
    </w:p>
  </w:footnote>
  <w:footnote w:id="5">
    <w:p w14:paraId="69A6C6AD" w14:textId="77777777" w:rsidR="0028517E" w:rsidRDefault="0028517E"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483B71E2" w14:textId="77777777" w:rsidR="0028517E" w:rsidRDefault="0028517E"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2B8CBA01" w14:textId="77777777" w:rsidR="0028517E" w:rsidRDefault="0028517E">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8">
    <w:p w14:paraId="66E69EB4" w14:textId="77777777" w:rsidR="0028517E" w:rsidRDefault="0028517E">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9">
    <w:p w14:paraId="598BE9A8" w14:textId="77777777" w:rsidR="0028517E" w:rsidRDefault="0028517E"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678FB8AE" w14:textId="77777777" w:rsidR="0028517E" w:rsidRDefault="0028517E"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1">
    <w:p w14:paraId="2FA97A76" w14:textId="77777777" w:rsidR="0028517E" w:rsidRPr="00B929A1" w:rsidRDefault="0028517E" w:rsidP="00AB34BD">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3CBD6BD" w14:textId="77777777" w:rsidR="0028517E" w:rsidRDefault="0028517E" w:rsidP="000B4A2C">
      <w:pPr>
        <w:pStyle w:val="Tekstprzypisudolnego"/>
        <w:numPr>
          <w:ilvl w:val="0"/>
          <w:numId w:val="2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DF9CA49" w14:textId="77777777" w:rsidR="0028517E" w:rsidRDefault="0028517E" w:rsidP="000B4A2C">
      <w:pPr>
        <w:pStyle w:val="Tekstprzypisudolnego"/>
        <w:numPr>
          <w:ilvl w:val="0"/>
          <w:numId w:val="21"/>
        </w:numPr>
        <w:rPr>
          <w:rFonts w:ascii="Arial" w:hAnsi="Arial" w:cs="Arial"/>
          <w:sz w:val="16"/>
          <w:szCs w:val="16"/>
        </w:rPr>
      </w:pPr>
      <w:bookmarkStart w:id="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
    </w:p>
    <w:p w14:paraId="42D1F9C8" w14:textId="77777777" w:rsidR="0028517E" w:rsidRPr="00B929A1" w:rsidRDefault="0028517E" w:rsidP="000B4A2C">
      <w:pPr>
        <w:pStyle w:val="Tekstprzypisudolnego"/>
        <w:numPr>
          <w:ilvl w:val="0"/>
          <w:numId w:val="2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C684E64" w14:textId="77777777" w:rsidR="0028517E" w:rsidRPr="004E3F67" w:rsidRDefault="0028517E" w:rsidP="00AB34B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2">
    <w:p w14:paraId="189418EA" w14:textId="77777777" w:rsidR="0028517E" w:rsidRPr="00DA6FC9" w:rsidRDefault="0028517E" w:rsidP="00AB34BD">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048C8089" w14:textId="77777777" w:rsidR="0028517E" w:rsidRPr="00DA6FC9" w:rsidRDefault="0028517E" w:rsidP="00AB34BD">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2BABBD" w14:textId="77777777" w:rsidR="0028517E" w:rsidRPr="00DA6FC9" w:rsidRDefault="0028517E" w:rsidP="00AB34BD">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682C55" w14:textId="77777777" w:rsidR="0028517E" w:rsidRPr="00DA6FC9" w:rsidRDefault="0028517E" w:rsidP="00AB34BD">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3">
    <w:p w14:paraId="5673A6A9" w14:textId="77777777" w:rsidR="0028517E" w:rsidRPr="00B929A1" w:rsidRDefault="0028517E" w:rsidP="00AB34BD">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CD94DC" w14:textId="77777777" w:rsidR="0028517E" w:rsidRDefault="0028517E" w:rsidP="00230582">
      <w:pPr>
        <w:pStyle w:val="Tekstprzypisudolnego"/>
        <w:numPr>
          <w:ilvl w:val="0"/>
          <w:numId w:val="2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2D4923D" w14:textId="77777777" w:rsidR="0028517E" w:rsidRDefault="0028517E" w:rsidP="00230582">
      <w:pPr>
        <w:pStyle w:val="Tekstprzypisudolnego"/>
        <w:numPr>
          <w:ilvl w:val="0"/>
          <w:numId w:val="2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FFB1196" w14:textId="77777777" w:rsidR="0028517E" w:rsidRPr="00B929A1" w:rsidRDefault="0028517E" w:rsidP="00230582">
      <w:pPr>
        <w:pStyle w:val="Tekstprzypisudolnego"/>
        <w:numPr>
          <w:ilvl w:val="0"/>
          <w:numId w:val="2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DEA91F" w14:textId="77777777" w:rsidR="0028517E" w:rsidRPr="004E3F67" w:rsidRDefault="0028517E" w:rsidP="00AB34B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320AC708" w14:textId="77777777" w:rsidR="0028517E" w:rsidRPr="00DA6FC9" w:rsidRDefault="0028517E" w:rsidP="00AB34BD">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62823D4B" w14:textId="77777777" w:rsidR="0028517E" w:rsidRPr="00DA6FC9" w:rsidRDefault="0028517E" w:rsidP="00AB34BD">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7659B6" w14:textId="77777777" w:rsidR="0028517E" w:rsidRPr="00DA6FC9" w:rsidRDefault="0028517E" w:rsidP="00AB34BD">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5C7170" w14:textId="77777777" w:rsidR="0028517E" w:rsidRPr="00DA6FC9" w:rsidRDefault="0028517E" w:rsidP="00AB34BD">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26" w:type="dxa"/>
      <w:tblLook w:val="04A0" w:firstRow="1" w:lastRow="0" w:firstColumn="1" w:lastColumn="0" w:noHBand="0" w:noVBand="1"/>
    </w:tblPr>
    <w:tblGrid>
      <w:gridCol w:w="3368"/>
      <w:gridCol w:w="2586"/>
      <w:gridCol w:w="4360"/>
    </w:tblGrid>
    <w:tr w:rsidR="0028517E" w:rsidRPr="00EF38A0" w14:paraId="60FD298C" w14:textId="77777777" w:rsidTr="00AB34BD">
      <w:trPr>
        <w:trHeight w:val="703"/>
      </w:trPr>
      <w:tc>
        <w:tcPr>
          <w:tcW w:w="3368" w:type="dxa"/>
        </w:tcPr>
        <w:p w14:paraId="1B99F23F" w14:textId="58D8F4B2" w:rsidR="0028517E" w:rsidRPr="00EF38A0" w:rsidRDefault="0028517E" w:rsidP="00EF38A0">
          <w:pPr>
            <w:tabs>
              <w:tab w:val="left" w:pos="3402"/>
              <w:tab w:val="center" w:pos="4536"/>
              <w:tab w:val="right" w:pos="9072"/>
            </w:tabs>
            <w:rPr>
              <w:rFonts w:ascii="Arial" w:hAnsi="Arial"/>
              <w:szCs w:val="20"/>
            </w:rPr>
          </w:pPr>
        </w:p>
      </w:tc>
      <w:tc>
        <w:tcPr>
          <w:tcW w:w="2586" w:type="dxa"/>
        </w:tcPr>
        <w:p w14:paraId="3697E5AC" w14:textId="648837FE" w:rsidR="0028517E" w:rsidRPr="00EF38A0" w:rsidRDefault="0028517E" w:rsidP="00EF38A0">
          <w:pPr>
            <w:tabs>
              <w:tab w:val="left" w:pos="3402"/>
              <w:tab w:val="center" w:pos="4536"/>
              <w:tab w:val="right" w:pos="9072"/>
            </w:tabs>
            <w:rPr>
              <w:rFonts w:ascii="Arial" w:hAnsi="Arial"/>
              <w:szCs w:val="20"/>
            </w:rPr>
          </w:pPr>
        </w:p>
      </w:tc>
      <w:tc>
        <w:tcPr>
          <w:tcW w:w="4360" w:type="dxa"/>
        </w:tcPr>
        <w:p w14:paraId="0E6F5ADB" w14:textId="7D3B3C60" w:rsidR="0028517E" w:rsidRPr="00EF38A0" w:rsidRDefault="0028517E" w:rsidP="00EF38A0">
          <w:pPr>
            <w:tabs>
              <w:tab w:val="left" w:pos="3402"/>
              <w:tab w:val="center" w:pos="4536"/>
              <w:tab w:val="right" w:pos="9072"/>
            </w:tabs>
            <w:rPr>
              <w:rFonts w:ascii="Arial" w:hAnsi="Arial" w:cs="Arial"/>
              <w:color w:val="75787B"/>
              <w:sz w:val="14"/>
              <w:szCs w:val="14"/>
            </w:rPr>
          </w:pPr>
        </w:p>
      </w:tc>
    </w:tr>
  </w:tbl>
  <w:p w14:paraId="6B2FBD38" w14:textId="77777777" w:rsidR="0028517E" w:rsidRDefault="002851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350712"/>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0D918F7"/>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6627FD"/>
    <w:multiLevelType w:val="multilevel"/>
    <w:tmpl w:val="80A6F8B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D344B2"/>
    <w:multiLevelType w:val="hybridMultilevel"/>
    <w:tmpl w:val="1298D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942EB"/>
    <w:multiLevelType w:val="hybridMultilevel"/>
    <w:tmpl w:val="A93CCC36"/>
    <w:lvl w:ilvl="0" w:tplc="3ED01100">
      <w:start w:val="1"/>
      <w:numFmt w:val="lowerLetter"/>
      <w:lvlText w:val="%1)"/>
      <w:lvlJc w:val="left"/>
      <w:pPr>
        <w:ind w:left="1211" w:hanging="360"/>
      </w:pPr>
      <w:rPr>
        <w:rFonts w:hint="default"/>
        <w:b/>
        <w:w w:val="9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34A97237"/>
    <w:multiLevelType w:val="hybridMultilevel"/>
    <w:tmpl w:val="0714FF82"/>
    <w:lvl w:ilvl="0" w:tplc="0415000F">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99538A0"/>
    <w:multiLevelType w:val="hybridMultilevel"/>
    <w:tmpl w:val="0CBAAA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03E76"/>
    <w:multiLevelType w:val="multilevel"/>
    <w:tmpl w:val="BF2C9510"/>
    <w:lvl w:ilvl="0">
      <w:start w:val="1"/>
      <w:numFmt w:val="decimal"/>
      <w:lvlText w:val="%1."/>
      <w:lvlJc w:val="left"/>
      <w:pPr>
        <w:ind w:left="735" w:hanging="375"/>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9342544"/>
    <w:multiLevelType w:val="hybridMultilevel"/>
    <w:tmpl w:val="D85A9AC6"/>
    <w:lvl w:ilvl="0" w:tplc="04150019">
      <w:start w:val="1"/>
      <w:numFmt w:val="lowerLetter"/>
      <w:lvlText w:val="%1."/>
      <w:lvlJc w:val="left"/>
      <w:pPr>
        <w:ind w:left="938" w:hanging="360"/>
      </w:pPr>
      <w:rPr>
        <w:rFonts w:hint="default"/>
        <w:b w:val="0"/>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7" w15:restartNumberingAfterBreak="0">
    <w:nsid w:val="4D736F5A"/>
    <w:multiLevelType w:val="hybridMultilevel"/>
    <w:tmpl w:val="B72C9680"/>
    <w:lvl w:ilvl="0" w:tplc="EE3889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8E6CD0"/>
    <w:multiLevelType w:val="hybridMultilevel"/>
    <w:tmpl w:val="4B52E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0A2988"/>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CF32B14"/>
    <w:multiLevelType w:val="hybridMultilevel"/>
    <w:tmpl w:val="D8F6FA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D32DF3"/>
    <w:multiLevelType w:val="hybridMultilevel"/>
    <w:tmpl w:val="9CC2449C"/>
    <w:lvl w:ilvl="0" w:tplc="04150019">
      <w:start w:val="1"/>
      <w:numFmt w:val="lowerLetter"/>
      <w:lvlText w:val="%1."/>
      <w:lvlJc w:val="left"/>
      <w:pPr>
        <w:ind w:left="1500" w:hanging="360"/>
      </w:pPr>
    </w:lvl>
    <w:lvl w:ilvl="1" w:tplc="73FE4432">
      <w:start w:val="1"/>
      <w:numFmt w:val="decimal"/>
      <w:lvlText w:val="%2."/>
      <w:lvlJc w:val="left"/>
      <w:pPr>
        <w:ind w:left="2220" w:hanging="360"/>
      </w:pPr>
      <w:rPr>
        <w:rFonts w:hint="default"/>
        <w:b w:val="0"/>
        <w:u w:val="none"/>
      </w:rPr>
    </w:lvl>
    <w:lvl w:ilvl="2" w:tplc="9D3C7D28">
      <w:start w:val="1"/>
      <w:numFmt w:val="decimal"/>
      <w:lvlText w:val="%3)"/>
      <w:lvlJc w:val="left"/>
      <w:pPr>
        <w:ind w:left="3120" w:hanging="360"/>
      </w:pPr>
      <w:rPr>
        <w:rFonts w:hint="default"/>
      </w:r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7" w15:restartNumberingAfterBreak="0">
    <w:nsid w:val="66824307"/>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8" w15:restartNumberingAfterBreak="0">
    <w:nsid w:val="6C4A0E80"/>
    <w:multiLevelType w:val="hybridMultilevel"/>
    <w:tmpl w:val="CDD2AD2C"/>
    <w:lvl w:ilvl="0" w:tplc="1FAED5AA">
      <w:start w:val="1"/>
      <w:numFmt w:val="decimal"/>
      <w:lvlText w:val="%1)"/>
      <w:lvlJc w:val="left"/>
      <w:pPr>
        <w:ind w:left="360" w:hanging="360"/>
      </w:pPr>
      <w:rPr>
        <w:rFonts w:ascii="Arial" w:eastAsiaTheme="minorEastAsia" w:hAnsi="Arial" w:cs="Arial"/>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737135"/>
    <w:multiLevelType w:val="multilevel"/>
    <w:tmpl w:val="A11E9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4117B8C"/>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1"/>
  </w:num>
  <w:num w:numId="5">
    <w:abstractNumId w:val="25"/>
  </w:num>
  <w:num w:numId="6">
    <w:abstractNumId w:val="39"/>
  </w:num>
  <w:num w:numId="7">
    <w:abstractNumId w:val="35"/>
  </w:num>
  <w:num w:numId="8">
    <w:abstractNumId w:val="33"/>
    <w:lvlOverride w:ilvl="0">
      <w:startOverride w:val="1"/>
    </w:lvlOverride>
  </w:num>
  <w:num w:numId="9">
    <w:abstractNumId w:val="24"/>
    <w:lvlOverride w:ilvl="0">
      <w:startOverride w:val="1"/>
    </w:lvlOverride>
  </w:num>
  <w:num w:numId="10">
    <w:abstractNumId w:val="15"/>
  </w:num>
  <w:num w:numId="11">
    <w:abstractNumId w:val="11"/>
  </w:num>
  <w:num w:numId="12">
    <w:abstractNumId w:val="10"/>
  </w:num>
  <w:num w:numId="13">
    <w:abstractNumId w:val="14"/>
  </w:num>
  <w:num w:numId="14">
    <w:abstractNumId w:val="16"/>
  </w:num>
  <w:num w:numId="15">
    <w:abstractNumId w:val="23"/>
  </w:num>
  <w:num w:numId="16">
    <w:abstractNumId w:val="17"/>
  </w:num>
  <w:num w:numId="17">
    <w:abstractNumId w:val="28"/>
  </w:num>
  <w:num w:numId="18">
    <w:abstractNumId w:val="13"/>
  </w:num>
  <w:num w:numId="19">
    <w:abstractNumId w:val="12"/>
  </w:num>
  <w:num w:numId="20">
    <w:abstractNumId w:val="30"/>
  </w:num>
  <w:num w:numId="21">
    <w:abstractNumId w:val="40"/>
  </w:num>
  <w:num w:numId="22">
    <w:abstractNumId w:val="32"/>
  </w:num>
  <w:num w:numId="23">
    <w:abstractNumId w:val="18"/>
  </w:num>
  <w:num w:numId="24">
    <w:abstractNumId w:val="29"/>
  </w:num>
  <w:num w:numId="25">
    <w:abstractNumId w:val="38"/>
  </w:num>
  <w:num w:numId="26">
    <w:abstractNumId w:val="37"/>
  </w:num>
  <w:num w:numId="27">
    <w:abstractNumId w:val="8"/>
  </w:num>
  <w:num w:numId="28">
    <w:abstractNumId w:val="27"/>
  </w:num>
  <w:num w:numId="29">
    <w:abstractNumId w:val="36"/>
  </w:num>
  <w:num w:numId="30">
    <w:abstractNumId w:val="21"/>
  </w:num>
  <w:num w:numId="31">
    <w:abstractNumId w:val="34"/>
  </w:num>
  <w:num w:numId="32">
    <w:abstractNumId w:val="20"/>
  </w:num>
  <w:num w:numId="33">
    <w:abstractNumId w:val="31"/>
  </w:num>
  <w:num w:numId="34">
    <w:abstractNumId w:val="43"/>
  </w:num>
  <w:num w:numId="35">
    <w:abstractNumId w:val="26"/>
  </w:num>
  <w:num w:numId="36">
    <w:abstractNumId w:val="19"/>
  </w:num>
  <w:num w:numId="37">
    <w:abstractNumId w:val="42"/>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2FA6"/>
    <w:rsid w:val="00003FA6"/>
    <w:rsid w:val="00004185"/>
    <w:rsid w:val="00004B26"/>
    <w:rsid w:val="000061DF"/>
    <w:rsid w:val="0000642B"/>
    <w:rsid w:val="000068F2"/>
    <w:rsid w:val="00006F1D"/>
    <w:rsid w:val="000072F9"/>
    <w:rsid w:val="00007BD0"/>
    <w:rsid w:val="0001031A"/>
    <w:rsid w:val="000103AD"/>
    <w:rsid w:val="0001160C"/>
    <w:rsid w:val="00011A52"/>
    <w:rsid w:val="0001220F"/>
    <w:rsid w:val="0001322B"/>
    <w:rsid w:val="00014473"/>
    <w:rsid w:val="00014A36"/>
    <w:rsid w:val="000152B1"/>
    <w:rsid w:val="00015AC1"/>
    <w:rsid w:val="00015DBC"/>
    <w:rsid w:val="0001769F"/>
    <w:rsid w:val="000179FA"/>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68BE"/>
    <w:rsid w:val="00036E6F"/>
    <w:rsid w:val="0003711D"/>
    <w:rsid w:val="000379D6"/>
    <w:rsid w:val="00037A32"/>
    <w:rsid w:val="0004004F"/>
    <w:rsid w:val="00040055"/>
    <w:rsid w:val="00040703"/>
    <w:rsid w:val="000409A3"/>
    <w:rsid w:val="00040AB2"/>
    <w:rsid w:val="00040F4D"/>
    <w:rsid w:val="00041364"/>
    <w:rsid w:val="00041838"/>
    <w:rsid w:val="00041891"/>
    <w:rsid w:val="00042982"/>
    <w:rsid w:val="00042D62"/>
    <w:rsid w:val="00042E59"/>
    <w:rsid w:val="0004303A"/>
    <w:rsid w:val="0004377F"/>
    <w:rsid w:val="00044768"/>
    <w:rsid w:val="00045981"/>
    <w:rsid w:val="00045AC6"/>
    <w:rsid w:val="000460A4"/>
    <w:rsid w:val="0004794D"/>
    <w:rsid w:val="00047BA2"/>
    <w:rsid w:val="00047F7B"/>
    <w:rsid w:val="00047FCF"/>
    <w:rsid w:val="00050E19"/>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278B"/>
    <w:rsid w:val="00063B73"/>
    <w:rsid w:val="00063E22"/>
    <w:rsid w:val="000645C5"/>
    <w:rsid w:val="00065095"/>
    <w:rsid w:val="0006614B"/>
    <w:rsid w:val="000709F8"/>
    <w:rsid w:val="00070A7B"/>
    <w:rsid w:val="000713E1"/>
    <w:rsid w:val="00072280"/>
    <w:rsid w:val="00072756"/>
    <w:rsid w:val="000731B6"/>
    <w:rsid w:val="00073FEA"/>
    <w:rsid w:val="00074549"/>
    <w:rsid w:val="00076005"/>
    <w:rsid w:val="00076DED"/>
    <w:rsid w:val="00077531"/>
    <w:rsid w:val="00077543"/>
    <w:rsid w:val="00077CC3"/>
    <w:rsid w:val="00077D53"/>
    <w:rsid w:val="00080477"/>
    <w:rsid w:val="00081313"/>
    <w:rsid w:val="000814B4"/>
    <w:rsid w:val="000817E4"/>
    <w:rsid w:val="00081B8E"/>
    <w:rsid w:val="00083431"/>
    <w:rsid w:val="000835CD"/>
    <w:rsid w:val="00083954"/>
    <w:rsid w:val="00083AFB"/>
    <w:rsid w:val="00084848"/>
    <w:rsid w:val="00084C33"/>
    <w:rsid w:val="00085119"/>
    <w:rsid w:val="000851E0"/>
    <w:rsid w:val="00085FA3"/>
    <w:rsid w:val="00090A4C"/>
    <w:rsid w:val="00091027"/>
    <w:rsid w:val="00091B6E"/>
    <w:rsid w:val="000937E3"/>
    <w:rsid w:val="00096111"/>
    <w:rsid w:val="00096149"/>
    <w:rsid w:val="00096CDC"/>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A2C"/>
    <w:rsid w:val="000B4CB5"/>
    <w:rsid w:val="000B54D6"/>
    <w:rsid w:val="000B6509"/>
    <w:rsid w:val="000B6D9E"/>
    <w:rsid w:val="000B735C"/>
    <w:rsid w:val="000C01DF"/>
    <w:rsid w:val="000C02BE"/>
    <w:rsid w:val="000C02D9"/>
    <w:rsid w:val="000C057B"/>
    <w:rsid w:val="000C0592"/>
    <w:rsid w:val="000C09A6"/>
    <w:rsid w:val="000C0F3E"/>
    <w:rsid w:val="000C12FE"/>
    <w:rsid w:val="000C1445"/>
    <w:rsid w:val="000C16C8"/>
    <w:rsid w:val="000C20F2"/>
    <w:rsid w:val="000C2284"/>
    <w:rsid w:val="000C2618"/>
    <w:rsid w:val="000C2B5F"/>
    <w:rsid w:val="000C2BB1"/>
    <w:rsid w:val="000C2D1D"/>
    <w:rsid w:val="000C3410"/>
    <w:rsid w:val="000C393D"/>
    <w:rsid w:val="000C4491"/>
    <w:rsid w:val="000C4541"/>
    <w:rsid w:val="000C6116"/>
    <w:rsid w:val="000C68CE"/>
    <w:rsid w:val="000C6C43"/>
    <w:rsid w:val="000C7EB0"/>
    <w:rsid w:val="000D03F5"/>
    <w:rsid w:val="000D0E4C"/>
    <w:rsid w:val="000D0EDA"/>
    <w:rsid w:val="000D1161"/>
    <w:rsid w:val="000D1D8A"/>
    <w:rsid w:val="000D275A"/>
    <w:rsid w:val="000D2821"/>
    <w:rsid w:val="000D3E01"/>
    <w:rsid w:val="000D4767"/>
    <w:rsid w:val="000D51FB"/>
    <w:rsid w:val="000D56F0"/>
    <w:rsid w:val="000D5811"/>
    <w:rsid w:val="000D6941"/>
    <w:rsid w:val="000D6D7F"/>
    <w:rsid w:val="000D714E"/>
    <w:rsid w:val="000D7645"/>
    <w:rsid w:val="000D7AE5"/>
    <w:rsid w:val="000E13D7"/>
    <w:rsid w:val="000E2441"/>
    <w:rsid w:val="000E262C"/>
    <w:rsid w:val="000E2739"/>
    <w:rsid w:val="000E2780"/>
    <w:rsid w:val="000E3E7A"/>
    <w:rsid w:val="000E3F81"/>
    <w:rsid w:val="000E4619"/>
    <w:rsid w:val="000E568E"/>
    <w:rsid w:val="000E5719"/>
    <w:rsid w:val="000E6BF2"/>
    <w:rsid w:val="000E6D8E"/>
    <w:rsid w:val="000E7181"/>
    <w:rsid w:val="000E744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3B9"/>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7B4"/>
    <w:rsid w:val="00117C0F"/>
    <w:rsid w:val="00120245"/>
    <w:rsid w:val="001204A0"/>
    <w:rsid w:val="00121581"/>
    <w:rsid w:val="001215B6"/>
    <w:rsid w:val="00121C4D"/>
    <w:rsid w:val="00121CD6"/>
    <w:rsid w:val="0012335E"/>
    <w:rsid w:val="00123BEB"/>
    <w:rsid w:val="001241E9"/>
    <w:rsid w:val="00125B0F"/>
    <w:rsid w:val="00125FC0"/>
    <w:rsid w:val="001262BD"/>
    <w:rsid w:val="00126F90"/>
    <w:rsid w:val="00127FA2"/>
    <w:rsid w:val="00130206"/>
    <w:rsid w:val="00130A66"/>
    <w:rsid w:val="00131087"/>
    <w:rsid w:val="001314E9"/>
    <w:rsid w:val="001321DA"/>
    <w:rsid w:val="00132FC3"/>
    <w:rsid w:val="00133494"/>
    <w:rsid w:val="00135722"/>
    <w:rsid w:val="00135810"/>
    <w:rsid w:val="001361BF"/>
    <w:rsid w:val="00136BBB"/>
    <w:rsid w:val="00137624"/>
    <w:rsid w:val="00137C01"/>
    <w:rsid w:val="00137FE0"/>
    <w:rsid w:val="00140039"/>
    <w:rsid w:val="001406BE"/>
    <w:rsid w:val="001409F1"/>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3C"/>
    <w:rsid w:val="001565F0"/>
    <w:rsid w:val="00156910"/>
    <w:rsid w:val="00156DB0"/>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77828"/>
    <w:rsid w:val="001804B4"/>
    <w:rsid w:val="00180781"/>
    <w:rsid w:val="00180A7F"/>
    <w:rsid w:val="00181C14"/>
    <w:rsid w:val="00183706"/>
    <w:rsid w:val="00183B7A"/>
    <w:rsid w:val="001850E0"/>
    <w:rsid w:val="001862D4"/>
    <w:rsid w:val="00190A59"/>
    <w:rsid w:val="0019122F"/>
    <w:rsid w:val="00191F77"/>
    <w:rsid w:val="00192479"/>
    <w:rsid w:val="0019365A"/>
    <w:rsid w:val="001955C4"/>
    <w:rsid w:val="00195F0F"/>
    <w:rsid w:val="0019601A"/>
    <w:rsid w:val="001970C0"/>
    <w:rsid w:val="00197F25"/>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1EC"/>
    <w:rsid w:val="001D1310"/>
    <w:rsid w:val="001D151A"/>
    <w:rsid w:val="001D1713"/>
    <w:rsid w:val="001D285E"/>
    <w:rsid w:val="001D28CC"/>
    <w:rsid w:val="001D28F0"/>
    <w:rsid w:val="001D2B2E"/>
    <w:rsid w:val="001D2B44"/>
    <w:rsid w:val="001D3275"/>
    <w:rsid w:val="001D35E5"/>
    <w:rsid w:val="001D3F87"/>
    <w:rsid w:val="001D46AB"/>
    <w:rsid w:val="001D4F69"/>
    <w:rsid w:val="001D60B7"/>
    <w:rsid w:val="001D6AF8"/>
    <w:rsid w:val="001E0685"/>
    <w:rsid w:val="001E396A"/>
    <w:rsid w:val="001E398B"/>
    <w:rsid w:val="001E3F17"/>
    <w:rsid w:val="001E5246"/>
    <w:rsid w:val="001E5789"/>
    <w:rsid w:val="001E6C7C"/>
    <w:rsid w:val="001E6CAC"/>
    <w:rsid w:val="001E6FE3"/>
    <w:rsid w:val="001E7574"/>
    <w:rsid w:val="001F00EF"/>
    <w:rsid w:val="001F1307"/>
    <w:rsid w:val="001F2392"/>
    <w:rsid w:val="001F2991"/>
    <w:rsid w:val="001F2A44"/>
    <w:rsid w:val="001F2C7B"/>
    <w:rsid w:val="001F31AF"/>
    <w:rsid w:val="001F36C0"/>
    <w:rsid w:val="001F38E7"/>
    <w:rsid w:val="001F3C59"/>
    <w:rsid w:val="001F441F"/>
    <w:rsid w:val="001F4D46"/>
    <w:rsid w:val="001F5B37"/>
    <w:rsid w:val="001F5CC1"/>
    <w:rsid w:val="001F743D"/>
    <w:rsid w:val="001F7505"/>
    <w:rsid w:val="002005B9"/>
    <w:rsid w:val="00200A9F"/>
    <w:rsid w:val="00203133"/>
    <w:rsid w:val="00203A53"/>
    <w:rsid w:val="00203E25"/>
    <w:rsid w:val="0020416A"/>
    <w:rsid w:val="002054F7"/>
    <w:rsid w:val="00205AF9"/>
    <w:rsid w:val="00205F69"/>
    <w:rsid w:val="00206CF9"/>
    <w:rsid w:val="0020757B"/>
    <w:rsid w:val="002076D2"/>
    <w:rsid w:val="002076E5"/>
    <w:rsid w:val="00210393"/>
    <w:rsid w:val="00211440"/>
    <w:rsid w:val="00211CCA"/>
    <w:rsid w:val="00211E08"/>
    <w:rsid w:val="0021497D"/>
    <w:rsid w:val="00214C2C"/>
    <w:rsid w:val="00215508"/>
    <w:rsid w:val="002155E8"/>
    <w:rsid w:val="00215D36"/>
    <w:rsid w:val="00217753"/>
    <w:rsid w:val="00217DE2"/>
    <w:rsid w:val="00222306"/>
    <w:rsid w:val="00224270"/>
    <w:rsid w:val="0022476F"/>
    <w:rsid w:val="002254CA"/>
    <w:rsid w:val="00225A33"/>
    <w:rsid w:val="00226C84"/>
    <w:rsid w:val="00227E8B"/>
    <w:rsid w:val="00230582"/>
    <w:rsid w:val="002306E4"/>
    <w:rsid w:val="002307A6"/>
    <w:rsid w:val="00230B53"/>
    <w:rsid w:val="00230D02"/>
    <w:rsid w:val="002316CF"/>
    <w:rsid w:val="00232A15"/>
    <w:rsid w:val="00233E27"/>
    <w:rsid w:val="00233E57"/>
    <w:rsid w:val="0023445E"/>
    <w:rsid w:val="00234DFB"/>
    <w:rsid w:val="00235F23"/>
    <w:rsid w:val="00237F96"/>
    <w:rsid w:val="002411EA"/>
    <w:rsid w:val="00245097"/>
    <w:rsid w:val="002452AE"/>
    <w:rsid w:val="002455EB"/>
    <w:rsid w:val="00245953"/>
    <w:rsid w:val="00245AFC"/>
    <w:rsid w:val="00245B03"/>
    <w:rsid w:val="00246724"/>
    <w:rsid w:val="00246D8F"/>
    <w:rsid w:val="0024784E"/>
    <w:rsid w:val="00247F59"/>
    <w:rsid w:val="0025043B"/>
    <w:rsid w:val="002514F3"/>
    <w:rsid w:val="00251998"/>
    <w:rsid w:val="00251BA5"/>
    <w:rsid w:val="00251CF0"/>
    <w:rsid w:val="00252260"/>
    <w:rsid w:val="00253119"/>
    <w:rsid w:val="00253D96"/>
    <w:rsid w:val="00254739"/>
    <w:rsid w:val="00255425"/>
    <w:rsid w:val="00255489"/>
    <w:rsid w:val="00255CB2"/>
    <w:rsid w:val="00255E8C"/>
    <w:rsid w:val="002564C7"/>
    <w:rsid w:val="0025692A"/>
    <w:rsid w:val="0025764F"/>
    <w:rsid w:val="00257A74"/>
    <w:rsid w:val="00257CE8"/>
    <w:rsid w:val="0026057C"/>
    <w:rsid w:val="00260A34"/>
    <w:rsid w:val="002610EC"/>
    <w:rsid w:val="002615D5"/>
    <w:rsid w:val="002625C8"/>
    <w:rsid w:val="00262AAE"/>
    <w:rsid w:val="002630DF"/>
    <w:rsid w:val="002636C4"/>
    <w:rsid w:val="00263C63"/>
    <w:rsid w:val="002644F3"/>
    <w:rsid w:val="002648F4"/>
    <w:rsid w:val="002668DE"/>
    <w:rsid w:val="002674A1"/>
    <w:rsid w:val="00267747"/>
    <w:rsid w:val="00270106"/>
    <w:rsid w:val="00270132"/>
    <w:rsid w:val="00270241"/>
    <w:rsid w:val="002702D7"/>
    <w:rsid w:val="00271DE7"/>
    <w:rsid w:val="00272406"/>
    <w:rsid w:val="0027245E"/>
    <w:rsid w:val="00273440"/>
    <w:rsid w:val="0027364E"/>
    <w:rsid w:val="00273D9C"/>
    <w:rsid w:val="002745AA"/>
    <w:rsid w:val="00274660"/>
    <w:rsid w:val="002749DB"/>
    <w:rsid w:val="00275546"/>
    <w:rsid w:val="00276478"/>
    <w:rsid w:val="0027679E"/>
    <w:rsid w:val="00276ED7"/>
    <w:rsid w:val="0028068E"/>
    <w:rsid w:val="002806B6"/>
    <w:rsid w:val="0028094C"/>
    <w:rsid w:val="00280AFD"/>
    <w:rsid w:val="00281207"/>
    <w:rsid w:val="002824F6"/>
    <w:rsid w:val="002828C8"/>
    <w:rsid w:val="00282D80"/>
    <w:rsid w:val="00283112"/>
    <w:rsid w:val="00283291"/>
    <w:rsid w:val="002834F8"/>
    <w:rsid w:val="00283E89"/>
    <w:rsid w:val="00284164"/>
    <w:rsid w:val="002841BF"/>
    <w:rsid w:val="0028517E"/>
    <w:rsid w:val="00285C79"/>
    <w:rsid w:val="0028727E"/>
    <w:rsid w:val="00287DC5"/>
    <w:rsid w:val="0029090D"/>
    <w:rsid w:val="00290AE2"/>
    <w:rsid w:val="002915B0"/>
    <w:rsid w:val="00291647"/>
    <w:rsid w:val="0029169D"/>
    <w:rsid w:val="00291857"/>
    <w:rsid w:val="00291903"/>
    <w:rsid w:val="00291D82"/>
    <w:rsid w:val="002921F4"/>
    <w:rsid w:val="00292291"/>
    <w:rsid w:val="00293204"/>
    <w:rsid w:val="002932F2"/>
    <w:rsid w:val="0029341F"/>
    <w:rsid w:val="00294C9A"/>
    <w:rsid w:val="00294FEF"/>
    <w:rsid w:val="00295F49"/>
    <w:rsid w:val="002967F6"/>
    <w:rsid w:val="00297419"/>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6802"/>
    <w:rsid w:val="002B681A"/>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291D"/>
    <w:rsid w:val="002D34DA"/>
    <w:rsid w:val="002D4560"/>
    <w:rsid w:val="002D4636"/>
    <w:rsid w:val="002D47C2"/>
    <w:rsid w:val="002D4C63"/>
    <w:rsid w:val="002D4D8B"/>
    <w:rsid w:val="002D4F05"/>
    <w:rsid w:val="002D5AC1"/>
    <w:rsid w:val="002D717C"/>
    <w:rsid w:val="002D7336"/>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139"/>
    <w:rsid w:val="002F53C3"/>
    <w:rsid w:val="002F58D9"/>
    <w:rsid w:val="002F671D"/>
    <w:rsid w:val="002F7818"/>
    <w:rsid w:val="00300734"/>
    <w:rsid w:val="00302547"/>
    <w:rsid w:val="00302C14"/>
    <w:rsid w:val="00302D55"/>
    <w:rsid w:val="00302EED"/>
    <w:rsid w:val="003041F2"/>
    <w:rsid w:val="00304C4B"/>
    <w:rsid w:val="00305057"/>
    <w:rsid w:val="0030539D"/>
    <w:rsid w:val="00305CCF"/>
    <w:rsid w:val="003060E0"/>
    <w:rsid w:val="003067CB"/>
    <w:rsid w:val="0030721C"/>
    <w:rsid w:val="00310EED"/>
    <w:rsid w:val="00311B0E"/>
    <w:rsid w:val="00312428"/>
    <w:rsid w:val="0031284F"/>
    <w:rsid w:val="00312CFE"/>
    <w:rsid w:val="003132E5"/>
    <w:rsid w:val="0031330A"/>
    <w:rsid w:val="0031462A"/>
    <w:rsid w:val="003147EA"/>
    <w:rsid w:val="00314C57"/>
    <w:rsid w:val="003151FF"/>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34F"/>
    <w:rsid w:val="00342F0C"/>
    <w:rsid w:val="003441C8"/>
    <w:rsid w:val="00345478"/>
    <w:rsid w:val="00345629"/>
    <w:rsid w:val="0034731A"/>
    <w:rsid w:val="0034764B"/>
    <w:rsid w:val="00347E52"/>
    <w:rsid w:val="003511DB"/>
    <w:rsid w:val="00351283"/>
    <w:rsid w:val="0035150A"/>
    <w:rsid w:val="003516A7"/>
    <w:rsid w:val="003544E7"/>
    <w:rsid w:val="003547BA"/>
    <w:rsid w:val="00354A0D"/>
    <w:rsid w:val="00355542"/>
    <w:rsid w:val="00355EDE"/>
    <w:rsid w:val="0035679C"/>
    <w:rsid w:val="00356878"/>
    <w:rsid w:val="00356CFB"/>
    <w:rsid w:val="003570A4"/>
    <w:rsid w:val="00360BD8"/>
    <w:rsid w:val="003617BA"/>
    <w:rsid w:val="00361810"/>
    <w:rsid w:val="00361AEE"/>
    <w:rsid w:val="00361B07"/>
    <w:rsid w:val="003625F8"/>
    <w:rsid w:val="0036478B"/>
    <w:rsid w:val="00364A48"/>
    <w:rsid w:val="00364E3F"/>
    <w:rsid w:val="00365785"/>
    <w:rsid w:val="003657BF"/>
    <w:rsid w:val="0036580F"/>
    <w:rsid w:val="00365896"/>
    <w:rsid w:val="00366504"/>
    <w:rsid w:val="003665E4"/>
    <w:rsid w:val="00370123"/>
    <w:rsid w:val="00370DEC"/>
    <w:rsid w:val="00370FCF"/>
    <w:rsid w:val="003716A7"/>
    <w:rsid w:val="003718DC"/>
    <w:rsid w:val="00374B1F"/>
    <w:rsid w:val="0037649B"/>
    <w:rsid w:val="00376E75"/>
    <w:rsid w:val="00377101"/>
    <w:rsid w:val="00380F9D"/>
    <w:rsid w:val="0038112D"/>
    <w:rsid w:val="00381265"/>
    <w:rsid w:val="00381EE9"/>
    <w:rsid w:val="00383267"/>
    <w:rsid w:val="00384EB3"/>
    <w:rsid w:val="00385B9F"/>
    <w:rsid w:val="00387026"/>
    <w:rsid w:val="00390286"/>
    <w:rsid w:val="00390F10"/>
    <w:rsid w:val="0039109C"/>
    <w:rsid w:val="00391548"/>
    <w:rsid w:val="00391BAA"/>
    <w:rsid w:val="003924E5"/>
    <w:rsid w:val="00392558"/>
    <w:rsid w:val="00392E0E"/>
    <w:rsid w:val="00393648"/>
    <w:rsid w:val="003940C3"/>
    <w:rsid w:val="003957F7"/>
    <w:rsid w:val="00395B19"/>
    <w:rsid w:val="003960D1"/>
    <w:rsid w:val="0039615C"/>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3CF3"/>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A0"/>
    <w:rsid w:val="003D35CE"/>
    <w:rsid w:val="003D368F"/>
    <w:rsid w:val="003D434C"/>
    <w:rsid w:val="003D5FA2"/>
    <w:rsid w:val="003D69B7"/>
    <w:rsid w:val="003D6AA5"/>
    <w:rsid w:val="003D6DFA"/>
    <w:rsid w:val="003D7582"/>
    <w:rsid w:val="003D777F"/>
    <w:rsid w:val="003D7953"/>
    <w:rsid w:val="003D7C60"/>
    <w:rsid w:val="003E0659"/>
    <w:rsid w:val="003E0FE8"/>
    <w:rsid w:val="003E1A8B"/>
    <w:rsid w:val="003E214A"/>
    <w:rsid w:val="003E21D6"/>
    <w:rsid w:val="003E279C"/>
    <w:rsid w:val="003E343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5B3"/>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34A"/>
    <w:rsid w:val="00420EC4"/>
    <w:rsid w:val="00423692"/>
    <w:rsid w:val="00423D42"/>
    <w:rsid w:val="00425098"/>
    <w:rsid w:val="0042511C"/>
    <w:rsid w:val="00425589"/>
    <w:rsid w:val="0042582D"/>
    <w:rsid w:val="0042601D"/>
    <w:rsid w:val="004272F8"/>
    <w:rsid w:val="00427453"/>
    <w:rsid w:val="00427BD4"/>
    <w:rsid w:val="00430844"/>
    <w:rsid w:val="00432668"/>
    <w:rsid w:val="00433260"/>
    <w:rsid w:val="004333CB"/>
    <w:rsid w:val="00433485"/>
    <w:rsid w:val="00433D87"/>
    <w:rsid w:val="00435FDE"/>
    <w:rsid w:val="00440087"/>
    <w:rsid w:val="004405F4"/>
    <w:rsid w:val="00440CE7"/>
    <w:rsid w:val="00441D40"/>
    <w:rsid w:val="004423AB"/>
    <w:rsid w:val="004437E2"/>
    <w:rsid w:val="00443802"/>
    <w:rsid w:val="00444056"/>
    <w:rsid w:val="00444161"/>
    <w:rsid w:val="0044418F"/>
    <w:rsid w:val="004441C0"/>
    <w:rsid w:val="004452FA"/>
    <w:rsid w:val="00446712"/>
    <w:rsid w:val="00446780"/>
    <w:rsid w:val="0045085B"/>
    <w:rsid w:val="0045213A"/>
    <w:rsid w:val="0045270B"/>
    <w:rsid w:val="00453496"/>
    <w:rsid w:val="00453CBF"/>
    <w:rsid w:val="00453FD1"/>
    <w:rsid w:val="00454106"/>
    <w:rsid w:val="00454709"/>
    <w:rsid w:val="004552B5"/>
    <w:rsid w:val="004557EC"/>
    <w:rsid w:val="0045589E"/>
    <w:rsid w:val="00455D73"/>
    <w:rsid w:val="004569A5"/>
    <w:rsid w:val="00460279"/>
    <w:rsid w:val="004603EB"/>
    <w:rsid w:val="00460A0B"/>
    <w:rsid w:val="00461DED"/>
    <w:rsid w:val="00462AD6"/>
    <w:rsid w:val="004642E1"/>
    <w:rsid w:val="00464F9F"/>
    <w:rsid w:val="0046522B"/>
    <w:rsid w:val="004659A9"/>
    <w:rsid w:val="00465C8C"/>
    <w:rsid w:val="004671FF"/>
    <w:rsid w:val="0046724D"/>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30A4"/>
    <w:rsid w:val="00484999"/>
    <w:rsid w:val="00484CA7"/>
    <w:rsid w:val="0048550B"/>
    <w:rsid w:val="00486025"/>
    <w:rsid w:val="00486AEA"/>
    <w:rsid w:val="004872FE"/>
    <w:rsid w:val="004873F2"/>
    <w:rsid w:val="00490D65"/>
    <w:rsid w:val="004916F3"/>
    <w:rsid w:val="00491EFC"/>
    <w:rsid w:val="00491F35"/>
    <w:rsid w:val="0049243E"/>
    <w:rsid w:val="00492FED"/>
    <w:rsid w:val="0049323C"/>
    <w:rsid w:val="00495911"/>
    <w:rsid w:val="00497766"/>
    <w:rsid w:val="00497A91"/>
    <w:rsid w:val="004A058A"/>
    <w:rsid w:val="004A0F04"/>
    <w:rsid w:val="004A0FFA"/>
    <w:rsid w:val="004A13AB"/>
    <w:rsid w:val="004A1910"/>
    <w:rsid w:val="004A19D8"/>
    <w:rsid w:val="004A1D63"/>
    <w:rsid w:val="004A2242"/>
    <w:rsid w:val="004A278F"/>
    <w:rsid w:val="004A28BA"/>
    <w:rsid w:val="004A28EE"/>
    <w:rsid w:val="004A296C"/>
    <w:rsid w:val="004A2E66"/>
    <w:rsid w:val="004A3981"/>
    <w:rsid w:val="004A3CD8"/>
    <w:rsid w:val="004A4535"/>
    <w:rsid w:val="004A4777"/>
    <w:rsid w:val="004A47A6"/>
    <w:rsid w:val="004A49BA"/>
    <w:rsid w:val="004A4E0C"/>
    <w:rsid w:val="004A5498"/>
    <w:rsid w:val="004A6CC0"/>
    <w:rsid w:val="004A71C0"/>
    <w:rsid w:val="004A739F"/>
    <w:rsid w:val="004B0088"/>
    <w:rsid w:val="004B02DB"/>
    <w:rsid w:val="004B06D0"/>
    <w:rsid w:val="004B1123"/>
    <w:rsid w:val="004B121F"/>
    <w:rsid w:val="004B16B9"/>
    <w:rsid w:val="004B2BE4"/>
    <w:rsid w:val="004B46C8"/>
    <w:rsid w:val="004B51B9"/>
    <w:rsid w:val="004B5373"/>
    <w:rsid w:val="004B557C"/>
    <w:rsid w:val="004B5982"/>
    <w:rsid w:val="004B5E33"/>
    <w:rsid w:val="004B65D8"/>
    <w:rsid w:val="004B720D"/>
    <w:rsid w:val="004B7762"/>
    <w:rsid w:val="004B79C1"/>
    <w:rsid w:val="004C02D8"/>
    <w:rsid w:val="004C1608"/>
    <w:rsid w:val="004C1981"/>
    <w:rsid w:val="004C2A02"/>
    <w:rsid w:val="004C2AEB"/>
    <w:rsid w:val="004C33E9"/>
    <w:rsid w:val="004C39ED"/>
    <w:rsid w:val="004C3DE1"/>
    <w:rsid w:val="004C45FD"/>
    <w:rsid w:val="004C4DC5"/>
    <w:rsid w:val="004C636D"/>
    <w:rsid w:val="004C6EDC"/>
    <w:rsid w:val="004C789F"/>
    <w:rsid w:val="004C7D79"/>
    <w:rsid w:val="004C7EDA"/>
    <w:rsid w:val="004C7F62"/>
    <w:rsid w:val="004D0B99"/>
    <w:rsid w:val="004D0C02"/>
    <w:rsid w:val="004D1529"/>
    <w:rsid w:val="004D179C"/>
    <w:rsid w:val="004D220E"/>
    <w:rsid w:val="004D237B"/>
    <w:rsid w:val="004D3985"/>
    <w:rsid w:val="004D3D5D"/>
    <w:rsid w:val="004D42B2"/>
    <w:rsid w:val="004D4DA3"/>
    <w:rsid w:val="004D55CC"/>
    <w:rsid w:val="004D5DF2"/>
    <w:rsid w:val="004D6053"/>
    <w:rsid w:val="004D6190"/>
    <w:rsid w:val="004D7201"/>
    <w:rsid w:val="004D7C08"/>
    <w:rsid w:val="004D7C42"/>
    <w:rsid w:val="004E07F7"/>
    <w:rsid w:val="004E0CD6"/>
    <w:rsid w:val="004E1305"/>
    <w:rsid w:val="004E1546"/>
    <w:rsid w:val="004E2667"/>
    <w:rsid w:val="004E2961"/>
    <w:rsid w:val="004E2BC3"/>
    <w:rsid w:val="004E2BF4"/>
    <w:rsid w:val="004E2FF8"/>
    <w:rsid w:val="004E499A"/>
    <w:rsid w:val="004E4E6A"/>
    <w:rsid w:val="004E5503"/>
    <w:rsid w:val="004E5B88"/>
    <w:rsid w:val="004E6008"/>
    <w:rsid w:val="004E6183"/>
    <w:rsid w:val="004E7A9E"/>
    <w:rsid w:val="004F02D1"/>
    <w:rsid w:val="004F0D42"/>
    <w:rsid w:val="004F0F89"/>
    <w:rsid w:val="004F14E5"/>
    <w:rsid w:val="004F1B4C"/>
    <w:rsid w:val="004F21F7"/>
    <w:rsid w:val="004F2986"/>
    <w:rsid w:val="004F31EB"/>
    <w:rsid w:val="004F3631"/>
    <w:rsid w:val="004F3F23"/>
    <w:rsid w:val="004F47C3"/>
    <w:rsid w:val="004F4F21"/>
    <w:rsid w:val="004F5659"/>
    <w:rsid w:val="004F74E8"/>
    <w:rsid w:val="004F79C9"/>
    <w:rsid w:val="004F7A24"/>
    <w:rsid w:val="004F7CEE"/>
    <w:rsid w:val="005004E4"/>
    <w:rsid w:val="00501229"/>
    <w:rsid w:val="00502730"/>
    <w:rsid w:val="00503CCA"/>
    <w:rsid w:val="005046D2"/>
    <w:rsid w:val="00505A9F"/>
    <w:rsid w:val="00506CA4"/>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370"/>
    <w:rsid w:val="0052674E"/>
    <w:rsid w:val="00527200"/>
    <w:rsid w:val="00527521"/>
    <w:rsid w:val="00527C53"/>
    <w:rsid w:val="0053064C"/>
    <w:rsid w:val="00530903"/>
    <w:rsid w:val="00530E8B"/>
    <w:rsid w:val="00532687"/>
    <w:rsid w:val="005328EC"/>
    <w:rsid w:val="00533D47"/>
    <w:rsid w:val="00533E48"/>
    <w:rsid w:val="00534CAD"/>
    <w:rsid w:val="00534F0D"/>
    <w:rsid w:val="00535000"/>
    <w:rsid w:val="005369D3"/>
    <w:rsid w:val="00536AF3"/>
    <w:rsid w:val="005371D8"/>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008"/>
    <w:rsid w:val="00554185"/>
    <w:rsid w:val="0055460B"/>
    <w:rsid w:val="00554A33"/>
    <w:rsid w:val="00555602"/>
    <w:rsid w:val="0055570B"/>
    <w:rsid w:val="00556184"/>
    <w:rsid w:val="00556E93"/>
    <w:rsid w:val="00557920"/>
    <w:rsid w:val="005607A5"/>
    <w:rsid w:val="0056083A"/>
    <w:rsid w:val="00561D63"/>
    <w:rsid w:val="00562186"/>
    <w:rsid w:val="005624ED"/>
    <w:rsid w:val="00562913"/>
    <w:rsid w:val="0056353D"/>
    <w:rsid w:val="00563C6D"/>
    <w:rsid w:val="00563FAA"/>
    <w:rsid w:val="005648FA"/>
    <w:rsid w:val="0056533C"/>
    <w:rsid w:val="005676E5"/>
    <w:rsid w:val="00570717"/>
    <w:rsid w:val="00570CCF"/>
    <w:rsid w:val="00571921"/>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98E"/>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995"/>
    <w:rsid w:val="005A0FBC"/>
    <w:rsid w:val="005A17D7"/>
    <w:rsid w:val="005A1E7E"/>
    <w:rsid w:val="005A21A0"/>
    <w:rsid w:val="005A26AE"/>
    <w:rsid w:val="005A3582"/>
    <w:rsid w:val="005A38D9"/>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CAB"/>
    <w:rsid w:val="005B6E01"/>
    <w:rsid w:val="005B6EB5"/>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1BF"/>
    <w:rsid w:val="005D76C8"/>
    <w:rsid w:val="005D77C8"/>
    <w:rsid w:val="005D7A5F"/>
    <w:rsid w:val="005E0688"/>
    <w:rsid w:val="005E1343"/>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1A6"/>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69D1"/>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987"/>
    <w:rsid w:val="00635CCE"/>
    <w:rsid w:val="00636912"/>
    <w:rsid w:val="00637ECD"/>
    <w:rsid w:val="0064104F"/>
    <w:rsid w:val="00641149"/>
    <w:rsid w:val="00641CA0"/>
    <w:rsid w:val="00643296"/>
    <w:rsid w:val="00643E6E"/>
    <w:rsid w:val="006447B2"/>
    <w:rsid w:val="00644944"/>
    <w:rsid w:val="00644A71"/>
    <w:rsid w:val="00646A1D"/>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A4D"/>
    <w:rsid w:val="00657F2B"/>
    <w:rsid w:val="00657F39"/>
    <w:rsid w:val="006611FC"/>
    <w:rsid w:val="00661FC3"/>
    <w:rsid w:val="00663686"/>
    <w:rsid w:val="00663B20"/>
    <w:rsid w:val="006645E4"/>
    <w:rsid w:val="00664705"/>
    <w:rsid w:val="00664A1F"/>
    <w:rsid w:val="00665BFD"/>
    <w:rsid w:val="0066621A"/>
    <w:rsid w:val="006663D5"/>
    <w:rsid w:val="006666AF"/>
    <w:rsid w:val="0066689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002"/>
    <w:rsid w:val="006834D4"/>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773"/>
    <w:rsid w:val="00696C55"/>
    <w:rsid w:val="00696D20"/>
    <w:rsid w:val="00697690"/>
    <w:rsid w:val="00697AE1"/>
    <w:rsid w:val="00697BEF"/>
    <w:rsid w:val="00697FC6"/>
    <w:rsid w:val="006A0ACF"/>
    <w:rsid w:val="006A11F3"/>
    <w:rsid w:val="006A1B55"/>
    <w:rsid w:val="006A200C"/>
    <w:rsid w:val="006A2231"/>
    <w:rsid w:val="006A3CB5"/>
    <w:rsid w:val="006A435B"/>
    <w:rsid w:val="006A46B6"/>
    <w:rsid w:val="006A5B49"/>
    <w:rsid w:val="006A5E9E"/>
    <w:rsid w:val="006A62A0"/>
    <w:rsid w:val="006A6F1C"/>
    <w:rsid w:val="006A717B"/>
    <w:rsid w:val="006A7A42"/>
    <w:rsid w:val="006B20F3"/>
    <w:rsid w:val="006B4834"/>
    <w:rsid w:val="006B55F7"/>
    <w:rsid w:val="006B56CC"/>
    <w:rsid w:val="006B73E0"/>
    <w:rsid w:val="006B7857"/>
    <w:rsid w:val="006B7FD5"/>
    <w:rsid w:val="006C0507"/>
    <w:rsid w:val="006C1030"/>
    <w:rsid w:val="006C137B"/>
    <w:rsid w:val="006C1AA3"/>
    <w:rsid w:val="006C2470"/>
    <w:rsid w:val="006C35E7"/>
    <w:rsid w:val="006C54C5"/>
    <w:rsid w:val="006C553E"/>
    <w:rsid w:val="006C56B9"/>
    <w:rsid w:val="006C56BD"/>
    <w:rsid w:val="006C5FDE"/>
    <w:rsid w:val="006C67C3"/>
    <w:rsid w:val="006C6867"/>
    <w:rsid w:val="006D054B"/>
    <w:rsid w:val="006D07D9"/>
    <w:rsid w:val="006D2C3E"/>
    <w:rsid w:val="006D5177"/>
    <w:rsid w:val="006D56F6"/>
    <w:rsid w:val="006D57BA"/>
    <w:rsid w:val="006D5CD9"/>
    <w:rsid w:val="006D60E6"/>
    <w:rsid w:val="006D692C"/>
    <w:rsid w:val="006D6B9B"/>
    <w:rsid w:val="006D6FB6"/>
    <w:rsid w:val="006E093E"/>
    <w:rsid w:val="006E093F"/>
    <w:rsid w:val="006E0E39"/>
    <w:rsid w:val="006E1DBE"/>
    <w:rsid w:val="006E2876"/>
    <w:rsid w:val="006E321A"/>
    <w:rsid w:val="006E385E"/>
    <w:rsid w:val="006E3916"/>
    <w:rsid w:val="006E3DE3"/>
    <w:rsid w:val="006E6423"/>
    <w:rsid w:val="006E6745"/>
    <w:rsid w:val="006E7CC7"/>
    <w:rsid w:val="006E7DCD"/>
    <w:rsid w:val="006F0854"/>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64F4"/>
    <w:rsid w:val="00707239"/>
    <w:rsid w:val="0070797E"/>
    <w:rsid w:val="00707DBB"/>
    <w:rsid w:val="00711310"/>
    <w:rsid w:val="00712287"/>
    <w:rsid w:val="007124D6"/>
    <w:rsid w:val="00712773"/>
    <w:rsid w:val="007140DF"/>
    <w:rsid w:val="0071514C"/>
    <w:rsid w:val="007159BF"/>
    <w:rsid w:val="00715ADF"/>
    <w:rsid w:val="007163F2"/>
    <w:rsid w:val="00716A40"/>
    <w:rsid w:val="00716CE6"/>
    <w:rsid w:val="007171B6"/>
    <w:rsid w:val="00717649"/>
    <w:rsid w:val="00717985"/>
    <w:rsid w:val="00717B10"/>
    <w:rsid w:val="0072113D"/>
    <w:rsid w:val="00721381"/>
    <w:rsid w:val="00721CE4"/>
    <w:rsid w:val="007225D0"/>
    <w:rsid w:val="00723EFA"/>
    <w:rsid w:val="00724FED"/>
    <w:rsid w:val="00725428"/>
    <w:rsid w:val="007259C0"/>
    <w:rsid w:val="00725ABD"/>
    <w:rsid w:val="00726AA2"/>
    <w:rsid w:val="00726D8B"/>
    <w:rsid w:val="007272ED"/>
    <w:rsid w:val="0072735E"/>
    <w:rsid w:val="00727CD5"/>
    <w:rsid w:val="00727F01"/>
    <w:rsid w:val="0073043F"/>
    <w:rsid w:val="00731167"/>
    <w:rsid w:val="007316A8"/>
    <w:rsid w:val="00731F9A"/>
    <w:rsid w:val="00732494"/>
    <w:rsid w:val="007326DC"/>
    <w:rsid w:val="00732E2B"/>
    <w:rsid w:val="007346EC"/>
    <w:rsid w:val="007353EF"/>
    <w:rsid w:val="0073556A"/>
    <w:rsid w:val="00735D07"/>
    <w:rsid w:val="007364C8"/>
    <w:rsid w:val="00736BF0"/>
    <w:rsid w:val="00736C56"/>
    <w:rsid w:val="00736EB2"/>
    <w:rsid w:val="007371F8"/>
    <w:rsid w:val="007372CC"/>
    <w:rsid w:val="00737508"/>
    <w:rsid w:val="0073753E"/>
    <w:rsid w:val="00737BB1"/>
    <w:rsid w:val="00740021"/>
    <w:rsid w:val="007401F9"/>
    <w:rsid w:val="007405D4"/>
    <w:rsid w:val="00741BB4"/>
    <w:rsid w:val="007423E3"/>
    <w:rsid w:val="007449DF"/>
    <w:rsid w:val="007451D0"/>
    <w:rsid w:val="00745FBE"/>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3A6"/>
    <w:rsid w:val="00760BF5"/>
    <w:rsid w:val="00761760"/>
    <w:rsid w:val="00761E3D"/>
    <w:rsid w:val="007621F0"/>
    <w:rsid w:val="00763255"/>
    <w:rsid w:val="007645FF"/>
    <w:rsid w:val="00764A50"/>
    <w:rsid w:val="00764A68"/>
    <w:rsid w:val="00764BDF"/>
    <w:rsid w:val="00764C86"/>
    <w:rsid w:val="00764D94"/>
    <w:rsid w:val="0076551C"/>
    <w:rsid w:val="00765D22"/>
    <w:rsid w:val="00766986"/>
    <w:rsid w:val="00767D88"/>
    <w:rsid w:val="00770AE1"/>
    <w:rsid w:val="00770B87"/>
    <w:rsid w:val="00770C6C"/>
    <w:rsid w:val="0077102A"/>
    <w:rsid w:val="00771D14"/>
    <w:rsid w:val="0077256E"/>
    <w:rsid w:val="00772851"/>
    <w:rsid w:val="00772FDD"/>
    <w:rsid w:val="007736C5"/>
    <w:rsid w:val="007739B2"/>
    <w:rsid w:val="007743C9"/>
    <w:rsid w:val="00774A2B"/>
    <w:rsid w:val="00774AD2"/>
    <w:rsid w:val="00774EAE"/>
    <w:rsid w:val="007751E4"/>
    <w:rsid w:val="00775CB4"/>
    <w:rsid w:val="0077672C"/>
    <w:rsid w:val="00776947"/>
    <w:rsid w:val="00780221"/>
    <w:rsid w:val="00780B28"/>
    <w:rsid w:val="00780E9E"/>
    <w:rsid w:val="00781B75"/>
    <w:rsid w:val="007833D1"/>
    <w:rsid w:val="007839F3"/>
    <w:rsid w:val="00783B72"/>
    <w:rsid w:val="00785044"/>
    <w:rsid w:val="007857EE"/>
    <w:rsid w:val="007863D3"/>
    <w:rsid w:val="00786A21"/>
    <w:rsid w:val="007870FC"/>
    <w:rsid w:val="00787B27"/>
    <w:rsid w:val="00787C91"/>
    <w:rsid w:val="0079011A"/>
    <w:rsid w:val="00790653"/>
    <w:rsid w:val="007916D6"/>
    <w:rsid w:val="00791918"/>
    <w:rsid w:val="00792B04"/>
    <w:rsid w:val="00792C26"/>
    <w:rsid w:val="00794952"/>
    <w:rsid w:val="007955F8"/>
    <w:rsid w:val="0079587A"/>
    <w:rsid w:val="00796534"/>
    <w:rsid w:val="007965BE"/>
    <w:rsid w:val="00796A86"/>
    <w:rsid w:val="00796BF8"/>
    <w:rsid w:val="007975FF"/>
    <w:rsid w:val="00797664"/>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35"/>
    <w:rsid w:val="007D668E"/>
    <w:rsid w:val="007D7DF0"/>
    <w:rsid w:val="007E1EB5"/>
    <w:rsid w:val="007E1F05"/>
    <w:rsid w:val="007E20F8"/>
    <w:rsid w:val="007E3B01"/>
    <w:rsid w:val="007E3F98"/>
    <w:rsid w:val="007E40FA"/>
    <w:rsid w:val="007E48EB"/>
    <w:rsid w:val="007E59BE"/>
    <w:rsid w:val="007E5C13"/>
    <w:rsid w:val="007E5C29"/>
    <w:rsid w:val="007E73AE"/>
    <w:rsid w:val="007F01AD"/>
    <w:rsid w:val="007F11E8"/>
    <w:rsid w:val="007F1B0A"/>
    <w:rsid w:val="007F399F"/>
    <w:rsid w:val="007F3A54"/>
    <w:rsid w:val="007F4496"/>
    <w:rsid w:val="007F4CAA"/>
    <w:rsid w:val="007F6FE9"/>
    <w:rsid w:val="007F706B"/>
    <w:rsid w:val="007F7713"/>
    <w:rsid w:val="007F7B6E"/>
    <w:rsid w:val="0080009A"/>
    <w:rsid w:val="00800ED4"/>
    <w:rsid w:val="00800EFF"/>
    <w:rsid w:val="00801FBF"/>
    <w:rsid w:val="00802184"/>
    <w:rsid w:val="00802B6B"/>
    <w:rsid w:val="00802C59"/>
    <w:rsid w:val="008036AA"/>
    <w:rsid w:val="00804A12"/>
    <w:rsid w:val="00806509"/>
    <w:rsid w:val="00806F63"/>
    <w:rsid w:val="008108AF"/>
    <w:rsid w:val="00811087"/>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640A"/>
    <w:rsid w:val="00827476"/>
    <w:rsid w:val="00827905"/>
    <w:rsid w:val="00827B1C"/>
    <w:rsid w:val="00830386"/>
    <w:rsid w:val="008311E7"/>
    <w:rsid w:val="00831776"/>
    <w:rsid w:val="008324F2"/>
    <w:rsid w:val="00833106"/>
    <w:rsid w:val="00833F1C"/>
    <w:rsid w:val="00834706"/>
    <w:rsid w:val="00834D6A"/>
    <w:rsid w:val="00835260"/>
    <w:rsid w:val="00835508"/>
    <w:rsid w:val="00836A47"/>
    <w:rsid w:val="008376F5"/>
    <w:rsid w:val="00840599"/>
    <w:rsid w:val="00840A36"/>
    <w:rsid w:val="0084108B"/>
    <w:rsid w:val="00841485"/>
    <w:rsid w:val="0084185E"/>
    <w:rsid w:val="00842E5F"/>
    <w:rsid w:val="00843161"/>
    <w:rsid w:val="008435DF"/>
    <w:rsid w:val="008439F2"/>
    <w:rsid w:val="00844AF7"/>
    <w:rsid w:val="00844CFF"/>
    <w:rsid w:val="008455D2"/>
    <w:rsid w:val="00847898"/>
    <w:rsid w:val="00850BB8"/>
    <w:rsid w:val="00850D4F"/>
    <w:rsid w:val="0085217E"/>
    <w:rsid w:val="00852722"/>
    <w:rsid w:val="00852F59"/>
    <w:rsid w:val="00853DF0"/>
    <w:rsid w:val="00854083"/>
    <w:rsid w:val="008557CA"/>
    <w:rsid w:val="008561CD"/>
    <w:rsid w:val="00856F2C"/>
    <w:rsid w:val="0085772A"/>
    <w:rsid w:val="00857E11"/>
    <w:rsid w:val="00857F66"/>
    <w:rsid w:val="00860281"/>
    <w:rsid w:val="00860BB5"/>
    <w:rsid w:val="008616A7"/>
    <w:rsid w:val="00861CB6"/>
    <w:rsid w:val="00862428"/>
    <w:rsid w:val="0086286D"/>
    <w:rsid w:val="0086307B"/>
    <w:rsid w:val="0086346A"/>
    <w:rsid w:val="0086368B"/>
    <w:rsid w:val="00864A1D"/>
    <w:rsid w:val="00864B41"/>
    <w:rsid w:val="00865500"/>
    <w:rsid w:val="008664C1"/>
    <w:rsid w:val="00866950"/>
    <w:rsid w:val="00866DF4"/>
    <w:rsid w:val="008674E6"/>
    <w:rsid w:val="0086765C"/>
    <w:rsid w:val="00867E9C"/>
    <w:rsid w:val="0087128B"/>
    <w:rsid w:val="00872AB5"/>
    <w:rsid w:val="00872C95"/>
    <w:rsid w:val="008732CC"/>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1D6F"/>
    <w:rsid w:val="008826C0"/>
    <w:rsid w:val="00882FF9"/>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0A1B"/>
    <w:rsid w:val="008A110E"/>
    <w:rsid w:val="008A1362"/>
    <w:rsid w:val="008A2215"/>
    <w:rsid w:val="008A28E3"/>
    <w:rsid w:val="008A3677"/>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D78"/>
    <w:rsid w:val="008C0E13"/>
    <w:rsid w:val="008C2B4A"/>
    <w:rsid w:val="008C3081"/>
    <w:rsid w:val="008C3460"/>
    <w:rsid w:val="008C374C"/>
    <w:rsid w:val="008C3BCF"/>
    <w:rsid w:val="008C403C"/>
    <w:rsid w:val="008C4E3B"/>
    <w:rsid w:val="008C4E97"/>
    <w:rsid w:val="008C53B7"/>
    <w:rsid w:val="008C7024"/>
    <w:rsid w:val="008C7519"/>
    <w:rsid w:val="008C7636"/>
    <w:rsid w:val="008C7E3B"/>
    <w:rsid w:val="008D037F"/>
    <w:rsid w:val="008D0593"/>
    <w:rsid w:val="008D08B3"/>
    <w:rsid w:val="008D1187"/>
    <w:rsid w:val="008D12B1"/>
    <w:rsid w:val="008D196C"/>
    <w:rsid w:val="008D1E3C"/>
    <w:rsid w:val="008D2846"/>
    <w:rsid w:val="008D2C2B"/>
    <w:rsid w:val="008D2FE9"/>
    <w:rsid w:val="008D3065"/>
    <w:rsid w:val="008D3105"/>
    <w:rsid w:val="008D36F1"/>
    <w:rsid w:val="008D38B1"/>
    <w:rsid w:val="008D4BFA"/>
    <w:rsid w:val="008D5E6E"/>
    <w:rsid w:val="008D7E6D"/>
    <w:rsid w:val="008E19F4"/>
    <w:rsid w:val="008E1A17"/>
    <w:rsid w:val="008E21D6"/>
    <w:rsid w:val="008E2331"/>
    <w:rsid w:val="008E265C"/>
    <w:rsid w:val="008E392D"/>
    <w:rsid w:val="008E393C"/>
    <w:rsid w:val="008E4714"/>
    <w:rsid w:val="008E49DF"/>
    <w:rsid w:val="008E59D7"/>
    <w:rsid w:val="008E5C70"/>
    <w:rsid w:val="008E62CE"/>
    <w:rsid w:val="008E6EBB"/>
    <w:rsid w:val="008E7A7E"/>
    <w:rsid w:val="008F1CB8"/>
    <w:rsid w:val="008F1DF2"/>
    <w:rsid w:val="008F3E4D"/>
    <w:rsid w:val="008F50F6"/>
    <w:rsid w:val="008F6CEC"/>
    <w:rsid w:val="008F714D"/>
    <w:rsid w:val="008F73D4"/>
    <w:rsid w:val="008F7BBE"/>
    <w:rsid w:val="0090062B"/>
    <w:rsid w:val="009008F0"/>
    <w:rsid w:val="00901276"/>
    <w:rsid w:val="0090208B"/>
    <w:rsid w:val="00902641"/>
    <w:rsid w:val="00902C51"/>
    <w:rsid w:val="00902FF5"/>
    <w:rsid w:val="009030A7"/>
    <w:rsid w:val="00903920"/>
    <w:rsid w:val="009041E9"/>
    <w:rsid w:val="00904A26"/>
    <w:rsid w:val="009051BF"/>
    <w:rsid w:val="009051D6"/>
    <w:rsid w:val="009053DC"/>
    <w:rsid w:val="0090565C"/>
    <w:rsid w:val="009059EA"/>
    <w:rsid w:val="0090609F"/>
    <w:rsid w:val="00906AA0"/>
    <w:rsid w:val="0090770C"/>
    <w:rsid w:val="00907881"/>
    <w:rsid w:val="009106A6"/>
    <w:rsid w:val="00910A99"/>
    <w:rsid w:val="00911614"/>
    <w:rsid w:val="00911A02"/>
    <w:rsid w:val="00911F8C"/>
    <w:rsid w:val="00913077"/>
    <w:rsid w:val="00913AF1"/>
    <w:rsid w:val="00915807"/>
    <w:rsid w:val="00916171"/>
    <w:rsid w:val="00916AFF"/>
    <w:rsid w:val="00917B72"/>
    <w:rsid w:val="00917F83"/>
    <w:rsid w:val="00920ED6"/>
    <w:rsid w:val="00920F67"/>
    <w:rsid w:val="0092123E"/>
    <w:rsid w:val="009216F9"/>
    <w:rsid w:val="00921F71"/>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0AF"/>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193B"/>
    <w:rsid w:val="00951A0C"/>
    <w:rsid w:val="009538F6"/>
    <w:rsid w:val="00953A6D"/>
    <w:rsid w:val="0095475C"/>
    <w:rsid w:val="0095495B"/>
    <w:rsid w:val="00954B28"/>
    <w:rsid w:val="00955685"/>
    <w:rsid w:val="00956A8A"/>
    <w:rsid w:val="00956E2E"/>
    <w:rsid w:val="009575AB"/>
    <w:rsid w:val="00960651"/>
    <w:rsid w:val="00960828"/>
    <w:rsid w:val="00961E1D"/>
    <w:rsid w:val="009624FC"/>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4D"/>
    <w:rsid w:val="009819B7"/>
    <w:rsid w:val="00981C5B"/>
    <w:rsid w:val="009823E4"/>
    <w:rsid w:val="00982C62"/>
    <w:rsid w:val="00983932"/>
    <w:rsid w:val="00984506"/>
    <w:rsid w:val="009852EB"/>
    <w:rsid w:val="0098572F"/>
    <w:rsid w:val="00986A17"/>
    <w:rsid w:val="00986ED3"/>
    <w:rsid w:val="00987549"/>
    <w:rsid w:val="00991280"/>
    <w:rsid w:val="009916D6"/>
    <w:rsid w:val="00992CD3"/>
    <w:rsid w:val="00993281"/>
    <w:rsid w:val="00994C5C"/>
    <w:rsid w:val="00994D3A"/>
    <w:rsid w:val="00994D97"/>
    <w:rsid w:val="0099508A"/>
    <w:rsid w:val="0099537B"/>
    <w:rsid w:val="009958FC"/>
    <w:rsid w:val="00995D97"/>
    <w:rsid w:val="00996344"/>
    <w:rsid w:val="00996A3F"/>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2CB0"/>
    <w:rsid w:val="009D4399"/>
    <w:rsid w:val="009D43FA"/>
    <w:rsid w:val="009D4661"/>
    <w:rsid w:val="009D4887"/>
    <w:rsid w:val="009D5879"/>
    <w:rsid w:val="009D5949"/>
    <w:rsid w:val="009D6BF1"/>
    <w:rsid w:val="009D7020"/>
    <w:rsid w:val="009D7B65"/>
    <w:rsid w:val="009E01B7"/>
    <w:rsid w:val="009E10EA"/>
    <w:rsid w:val="009E1BE5"/>
    <w:rsid w:val="009E1F85"/>
    <w:rsid w:val="009E2282"/>
    <w:rsid w:val="009E277D"/>
    <w:rsid w:val="009E2AED"/>
    <w:rsid w:val="009E34EA"/>
    <w:rsid w:val="009E3E0E"/>
    <w:rsid w:val="009E4D2F"/>
    <w:rsid w:val="009E645A"/>
    <w:rsid w:val="009E6748"/>
    <w:rsid w:val="009E6DDA"/>
    <w:rsid w:val="009F0139"/>
    <w:rsid w:val="009F1337"/>
    <w:rsid w:val="009F140A"/>
    <w:rsid w:val="009F1678"/>
    <w:rsid w:val="009F172E"/>
    <w:rsid w:val="009F1856"/>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4FE5"/>
    <w:rsid w:val="00A05571"/>
    <w:rsid w:val="00A055ED"/>
    <w:rsid w:val="00A05727"/>
    <w:rsid w:val="00A05921"/>
    <w:rsid w:val="00A05BBF"/>
    <w:rsid w:val="00A070BD"/>
    <w:rsid w:val="00A071C6"/>
    <w:rsid w:val="00A072B0"/>
    <w:rsid w:val="00A07D13"/>
    <w:rsid w:val="00A07FF6"/>
    <w:rsid w:val="00A1023F"/>
    <w:rsid w:val="00A1166A"/>
    <w:rsid w:val="00A126E4"/>
    <w:rsid w:val="00A129E2"/>
    <w:rsid w:val="00A130F0"/>
    <w:rsid w:val="00A14CEA"/>
    <w:rsid w:val="00A15354"/>
    <w:rsid w:val="00A154B0"/>
    <w:rsid w:val="00A156E9"/>
    <w:rsid w:val="00A165AE"/>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6D45"/>
    <w:rsid w:val="00A374F3"/>
    <w:rsid w:val="00A403FC"/>
    <w:rsid w:val="00A405DE"/>
    <w:rsid w:val="00A4268A"/>
    <w:rsid w:val="00A42924"/>
    <w:rsid w:val="00A42B79"/>
    <w:rsid w:val="00A43818"/>
    <w:rsid w:val="00A43A7C"/>
    <w:rsid w:val="00A43FF9"/>
    <w:rsid w:val="00A4401B"/>
    <w:rsid w:val="00A44417"/>
    <w:rsid w:val="00A44573"/>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0FA"/>
    <w:rsid w:val="00A5537C"/>
    <w:rsid w:val="00A5548E"/>
    <w:rsid w:val="00A56688"/>
    <w:rsid w:val="00A57288"/>
    <w:rsid w:val="00A5786C"/>
    <w:rsid w:val="00A57BD2"/>
    <w:rsid w:val="00A6053F"/>
    <w:rsid w:val="00A6069B"/>
    <w:rsid w:val="00A60FF2"/>
    <w:rsid w:val="00A611A1"/>
    <w:rsid w:val="00A61A2B"/>
    <w:rsid w:val="00A61DE0"/>
    <w:rsid w:val="00A62794"/>
    <w:rsid w:val="00A62B53"/>
    <w:rsid w:val="00A637D9"/>
    <w:rsid w:val="00A65D25"/>
    <w:rsid w:val="00A66054"/>
    <w:rsid w:val="00A663FC"/>
    <w:rsid w:val="00A7021C"/>
    <w:rsid w:val="00A70294"/>
    <w:rsid w:val="00A705E8"/>
    <w:rsid w:val="00A70612"/>
    <w:rsid w:val="00A70816"/>
    <w:rsid w:val="00A709ED"/>
    <w:rsid w:val="00A70D7C"/>
    <w:rsid w:val="00A7129B"/>
    <w:rsid w:val="00A7134B"/>
    <w:rsid w:val="00A73229"/>
    <w:rsid w:val="00A74747"/>
    <w:rsid w:val="00A74800"/>
    <w:rsid w:val="00A7581D"/>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650"/>
    <w:rsid w:val="00A8484A"/>
    <w:rsid w:val="00A84FFD"/>
    <w:rsid w:val="00A85FB6"/>
    <w:rsid w:val="00A86B49"/>
    <w:rsid w:val="00A873E3"/>
    <w:rsid w:val="00A877AA"/>
    <w:rsid w:val="00A90127"/>
    <w:rsid w:val="00A9093D"/>
    <w:rsid w:val="00A917D7"/>
    <w:rsid w:val="00A93A1A"/>
    <w:rsid w:val="00A941CA"/>
    <w:rsid w:val="00A95718"/>
    <w:rsid w:val="00A96CC9"/>
    <w:rsid w:val="00A972D4"/>
    <w:rsid w:val="00A97C76"/>
    <w:rsid w:val="00AA0705"/>
    <w:rsid w:val="00AA1630"/>
    <w:rsid w:val="00AA215C"/>
    <w:rsid w:val="00AA273F"/>
    <w:rsid w:val="00AA2A23"/>
    <w:rsid w:val="00AA2C42"/>
    <w:rsid w:val="00AA3440"/>
    <w:rsid w:val="00AA357A"/>
    <w:rsid w:val="00AA3820"/>
    <w:rsid w:val="00AA40E2"/>
    <w:rsid w:val="00AA41DD"/>
    <w:rsid w:val="00AA4B19"/>
    <w:rsid w:val="00AA55F3"/>
    <w:rsid w:val="00AA5B94"/>
    <w:rsid w:val="00AA680A"/>
    <w:rsid w:val="00AA6CDC"/>
    <w:rsid w:val="00AA7239"/>
    <w:rsid w:val="00AA7709"/>
    <w:rsid w:val="00AA7AA1"/>
    <w:rsid w:val="00AB0065"/>
    <w:rsid w:val="00AB13E5"/>
    <w:rsid w:val="00AB146A"/>
    <w:rsid w:val="00AB1B95"/>
    <w:rsid w:val="00AB2950"/>
    <w:rsid w:val="00AB34BD"/>
    <w:rsid w:val="00AB3629"/>
    <w:rsid w:val="00AB3AB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51E"/>
    <w:rsid w:val="00AC4957"/>
    <w:rsid w:val="00AC4EF0"/>
    <w:rsid w:val="00AC6636"/>
    <w:rsid w:val="00AC6A88"/>
    <w:rsid w:val="00AC6F20"/>
    <w:rsid w:val="00AC7B56"/>
    <w:rsid w:val="00AC7C28"/>
    <w:rsid w:val="00AC7F7F"/>
    <w:rsid w:val="00AD1651"/>
    <w:rsid w:val="00AD1B23"/>
    <w:rsid w:val="00AD1C8A"/>
    <w:rsid w:val="00AD1DFC"/>
    <w:rsid w:val="00AD2E0C"/>
    <w:rsid w:val="00AD3254"/>
    <w:rsid w:val="00AD366E"/>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4CF0"/>
    <w:rsid w:val="00AE5D08"/>
    <w:rsid w:val="00AE5EEB"/>
    <w:rsid w:val="00AE6633"/>
    <w:rsid w:val="00AE66D9"/>
    <w:rsid w:val="00AE6CB3"/>
    <w:rsid w:val="00AE6FDB"/>
    <w:rsid w:val="00AE722F"/>
    <w:rsid w:val="00AE73F8"/>
    <w:rsid w:val="00AE7446"/>
    <w:rsid w:val="00AF0B54"/>
    <w:rsid w:val="00AF18B8"/>
    <w:rsid w:val="00AF191B"/>
    <w:rsid w:val="00AF2990"/>
    <w:rsid w:val="00AF2C40"/>
    <w:rsid w:val="00AF30E0"/>
    <w:rsid w:val="00AF38A9"/>
    <w:rsid w:val="00AF51A7"/>
    <w:rsid w:val="00AF5A4F"/>
    <w:rsid w:val="00AF5E10"/>
    <w:rsid w:val="00AF69A7"/>
    <w:rsid w:val="00AF7093"/>
    <w:rsid w:val="00AF7788"/>
    <w:rsid w:val="00B00068"/>
    <w:rsid w:val="00B00127"/>
    <w:rsid w:val="00B00448"/>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34A3"/>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54DCA"/>
    <w:rsid w:val="00B60409"/>
    <w:rsid w:val="00B60894"/>
    <w:rsid w:val="00B60958"/>
    <w:rsid w:val="00B61089"/>
    <w:rsid w:val="00B61551"/>
    <w:rsid w:val="00B62DDD"/>
    <w:rsid w:val="00B65361"/>
    <w:rsid w:val="00B66658"/>
    <w:rsid w:val="00B67120"/>
    <w:rsid w:val="00B7046B"/>
    <w:rsid w:val="00B70B68"/>
    <w:rsid w:val="00B70D33"/>
    <w:rsid w:val="00B716F6"/>
    <w:rsid w:val="00B71A8F"/>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575"/>
    <w:rsid w:val="00B877DB"/>
    <w:rsid w:val="00B902E4"/>
    <w:rsid w:val="00B90E3F"/>
    <w:rsid w:val="00B91EC0"/>
    <w:rsid w:val="00B91EE0"/>
    <w:rsid w:val="00B9286A"/>
    <w:rsid w:val="00B9376D"/>
    <w:rsid w:val="00B94A05"/>
    <w:rsid w:val="00B95900"/>
    <w:rsid w:val="00B9659D"/>
    <w:rsid w:val="00B96F0B"/>
    <w:rsid w:val="00B974F5"/>
    <w:rsid w:val="00B97E4A"/>
    <w:rsid w:val="00BA0015"/>
    <w:rsid w:val="00BA0598"/>
    <w:rsid w:val="00BA0713"/>
    <w:rsid w:val="00BA109D"/>
    <w:rsid w:val="00BA118C"/>
    <w:rsid w:val="00BA2078"/>
    <w:rsid w:val="00BA27ED"/>
    <w:rsid w:val="00BA2DE7"/>
    <w:rsid w:val="00BA34E8"/>
    <w:rsid w:val="00BA3569"/>
    <w:rsid w:val="00BA3687"/>
    <w:rsid w:val="00BA44DB"/>
    <w:rsid w:val="00BA459F"/>
    <w:rsid w:val="00BA4689"/>
    <w:rsid w:val="00BA49D9"/>
    <w:rsid w:val="00BA522D"/>
    <w:rsid w:val="00BA5409"/>
    <w:rsid w:val="00BA67ED"/>
    <w:rsid w:val="00BA6B3F"/>
    <w:rsid w:val="00BA7D03"/>
    <w:rsid w:val="00BB0249"/>
    <w:rsid w:val="00BB0B2A"/>
    <w:rsid w:val="00BB0D99"/>
    <w:rsid w:val="00BB0E4F"/>
    <w:rsid w:val="00BB143D"/>
    <w:rsid w:val="00BB1F5D"/>
    <w:rsid w:val="00BB22C0"/>
    <w:rsid w:val="00BB2DA8"/>
    <w:rsid w:val="00BB3030"/>
    <w:rsid w:val="00BB39B6"/>
    <w:rsid w:val="00BB4801"/>
    <w:rsid w:val="00BB4F56"/>
    <w:rsid w:val="00BB4FAA"/>
    <w:rsid w:val="00BB5273"/>
    <w:rsid w:val="00BB59F9"/>
    <w:rsid w:val="00BB699B"/>
    <w:rsid w:val="00BB6AF7"/>
    <w:rsid w:val="00BC1739"/>
    <w:rsid w:val="00BC22D4"/>
    <w:rsid w:val="00BC2F67"/>
    <w:rsid w:val="00BC4332"/>
    <w:rsid w:val="00BC47F3"/>
    <w:rsid w:val="00BC48E4"/>
    <w:rsid w:val="00BC4E52"/>
    <w:rsid w:val="00BC5D61"/>
    <w:rsid w:val="00BC6680"/>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4710"/>
    <w:rsid w:val="00BE487E"/>
    <w:rsid w:val="00BE553A"/>
    <w:rsid w:val="00BE6D98"/>
    <w:rsid w:val="00BE75CB"/>
    <w:rsid w:val="00BE7FBE"/>
    <w:rsid w:val="00BF01EA"/>
    <w:rsid w:val="00BF0883"/>
    <w:rsid w:val="00BF14F1"/>
    <w:rsid w:val="00BF1E13"/>
    <w:rsid w:val="00BF20BB"/>
    <w:rsid w:val="00BF21BC"/>
    <w:rsid w:val="00BF31EA"/>
    <w:rsid w:val="00BF3FF2"/>
    <w:rsid w:val="00BF4C72"/>
    <w:rsid w:val="00BF57AF"/>
    <w:rsid w:val="00BF5B75"/>
    <w:rsid w:val="00BF72E9"/>
    <w:rsid w:val="00BF7491"/>
    <w:rsid w:val="00C004EF"/>
    <w:rsid w:val="00C01278"/>
    <w:rsid w:val="00C0166F"/>
    <w:rsid w:val="00C01E86"/>
    <w:rsid w:val="00C0219E"/>
    <w:rsid w:val="00C02A69"/>
    <w:rsid w:val="00C02AAE"/>
    <w:rsid w:val="00C02C34"/>
    <w:rsid w:val="00C0353C"/>
    <w:rsid w:val="00C03666"/>
    <w:rsid w:val="00C03A7F"/>
    <w:rsid w:val="00C03D69"/>
    <w:rsid w:val="00C04132"/>
    <w:rsid w:val="00C0433F"/>
    <w:rsid w:val="00C044BB"/>
    <w:rsid w:val="00C048B0"/>
    <w:rsid w:val="00C054E5"/>
    <w:rsid w:val="00C05790"/>
    <w:rsid w:val="00C05FF1"/>
    <w:rsid w:val="00C0692A"/>
    <w:rsid w:val="00C07573"/>
    <w:rsid w:val="00C07A5E"/>
    <w:rsid w:val="00C10E3F"/>
    <w:rsid w:val="00C11134"/>
    <w:rsid w:val="00C11E89"/>
    <w:rsid w:val="00C12410"/>
    <w:rsid w:val="00C135CB"/>
    <w:rsid w:val="00C138F1"/>
    <w:rsid w:val="00C14757"/>
    <w:rsid w:val="00C14EB9"/>
    <w:rsid w:val="00C15290"/>
    <w:rsid w:val="00C156DA"/>
    <w:rsid w:val="00C15C17"/>
    <w:rsid w:val="00C15F45"/>
    <w:rsid w:val="00C160BE"/>
    <w:rsid w:val="00C17BB3"/>
    <w:rsid w:val="00C17FF4"/>
    <w:rsid w:val="00C22631"/>
    <w:rsid w:val="00C23522"/>
    <w:rsid w:val="00C23EB1"/>
    <w:rsid w:val="00C23F9E"/>
    <w:rsid w:val="00C260A7"/>
    <w:rsid w:val="00C26909"/>
    <w:rsid w:val="00C26983"/>
    <w:rsid w:val="00C26AB8"/>
    <w:rsid w:val="00C26C37"/>
    <w:rsid w:val="00C270B9"/>
    <w:rsid w:val="00C27F59"/>
    <w:rsid w:val="00C300A0"/>
    <w:rsid w:val="00C305FE"/>
    <w:rsid w:val="00C30917"/>
    <w:rsid w:val="00C31009"/>
    <w:rsid w:val="00C31852"/>
    <w:rsid w:val="00C31B70"/>
    <w:rsid w:val="00C31D2B"/>
    <w:rsid w:val="00C31ED0"/>
    <w:rsid w:val="00C32E94"/>
    <w:rsid w:val="00C34633"/>
    <w:rsid w:val="00C34B94"/>
    <w:rsid w:val="00C34DF5"/>
    <w:rsid w:val="00C37088"/>
    <w:rsid w:val="00C41670"/>
    <w:rsid w:val="00C4206A"/>
    <w:rsid w:val="00C43384"/>
    <w:rsid w:val="00C43716"/>
    <w:rsid w:val="00C43B58"/>
    <w:rsid w:val="00C452D7"/>
    <w:rsid w:val="00C45481"/>
    <w:rsid w:val="00C45A1C"/>
    <w:rsid w:val="00C46764"/>
    <w:rsid w:val="00C46873"/>
    <w:rsid w:val="00C47934"/>
    <w:rsid w:val="00C50702"/>
    <w:rsid w:val="00C50737"/>
    <w:rsid w:val="00C50D5B"/>
    <w:rsid w:val="00C51DB0"/>
    <w:rsid w:val="00C53031"/>
    <w:rsid w:val="00C5316E"/>
    <w:rsid w:val="00C546AB"/>
    <w:rsid w:val="00C54F09"/>
    <w:rsid w:val="00C54FCF"/>
    <w:rsid w:val="00C561A6"/>
    <w:rsid w:val="00C56A3A"/>
    <w:rsid w:val="00C572FE"/>
    <w:rsid w:val="00C57518"/>
    <w:rsid w:val="00C57950"/>
    <w:rsid w:val="00C60072"/>
    <w:rsid w:val="00C614E0"/>
    <w:rsid w:val="00C61F3C"/>
    <w:rsid w:val="00C627CD"/>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4EAB"/>
    <w:rsid w:val="00C75ED4"/>
    <w:rsid w:val="00C763E4"/>
    <w:rsid w:val="00C765D6"/>
    <w:rsid w:val="00C76864"/>
    <w:rsid w:val="00C76D87"/>
    <w:rsid w:val="00C77E67"/>
    <w:rsid w:val="00C80F47"/>
    <w:rsid w:val="00C827A8"/>
    <w:rsid w:val="00C82909"/>
    <w:rsid w:val="00C83400"/>
    <w:rsid w:val="00C83452"/>
    <w:rsid w:val="00C83770"/>
    <w:rsid w:val="00C83BC8"/>
    <w:rsid w:val="00C84485"/>
    <w:rsid w:val="00C8470F"/>
    <w:rsid w:val="00C84EE0"/>
    <w:rsid w:val="00C861A1"/>
    <w:rsid w:val="00C86BA7"/>
    <w:rsid w:val="00C87765"/>
    <w:rsid w:val="00C9013C"/>
    <w:rsid w:val="00C90C1B"/>
    <w:rsid w:val="00C90ECF"/>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4FEE"/>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4A3"/>
    <w:rsid w:val="00CB5A97"/>
    <w:rsid w:val="00CB7F3D"/>
    <w:rsid w:val="00CC047F"/>
    <w:rsid w:val="00CC05D4"/>
    <w:rsid w:val="00CC131A"/>
    <w:rsid w:val="00CC174F"/>
    <w:rsid w:val="00CC1C2E"/>
    <w:rsid w:val="00CC29DA"/>
    <w:rsid w:val="00CC2F17"/>
    <w:rsid w:val="00CC3070"/>
    <w:rsid w:val="00CC32B4"/>
    <w:rsid w:val="00CC38C5"/>
    <w:rsid w:val="00CC39FC"/>
    <w:rsid w:val="00CC47B1"/>
    <w:rsid w:val="00CC5B4A"/>
    <w:rsid w:val="00CC6256"/>
    <w:rsid w:val="00CC68A7"/>
    <w:rsid w:val="00CD121C"/>
    <w:rsid w:val="00CD1893"/>
    <w:rsid w:val="00CD2B2B"/>
    <w:rsid w:val="00CD320A"/>
    <w:rsid w:val="00CD3CA4"/>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4F09"/>
    <w:rsid w:val="00CE5222"/>
    <w:rsid w:val="00CE5D4B"/>
    <w:rsid w:val="00CE6396"/>
    <w:rsid w:val="00CE6E6A"/>
    <w:rsid w:val="00CF00AC"/>
    <w:rsid w:val="00CF13B1"/>
    <w:rsid w:val="00CF19E6"/>
    <w:rsid w:val="00CF2857"/>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3646"/>
    <w:rsid w:val="00D04CEF"/>
    <w:rsid w:val="00D0522A"/>
    <w:rsid w:val="00D05A83"/>
    <w:rsid w:val="00D05F80"/>
    <w:rsid w:val="00D06D31"/>
    <w:rsid w:val="00D07418"/>
    <w:rsid w:val="00D07B8B"/>
    <w:rsid w:val="00D07BF3"/>
    <w:rsid w:val="00D07D57"/>
    <w:rsid w:val="00D07E77"/>
    <w:rsid w:val="00D10929"/>
    <w:rsid w:val="00D109E0"/>
    <w:rsid w:val="00D10C9D"/>
    <w:rsid w:val="00D12BBB"/>
    <w:rsid w:val="00D13075"/>
    <w:rsid w:val="00D13650"/>
    <w:rsid w:val="00D138FB"/>
    <w:rsid w:val="00D14490"/>
    <w:rsid w:val="00D154E2"/>
    <w:rsid w:val="00D156B8"/>
    <w:rsid w:val="00D15993"/>
    <w:rsid w:val="00D15D23"/>
    <w:rsid w:val="00D1760B"/>
    <w:rsid w:val="00D1796A"/>
    <w:rsid w:val="00D17F17"/>
    <w:rsid w:val="00D17FF6"/>
    <w:rsid w:val="00D20177"/>
    <w:rsid w:val="00D20301"/>
    <w:rsid w:val="00D20CDC"/>
    <w:rsid w:val="00D20EDA"/>
    <w:rsid w:val="00D21A69"/>
    <w:rsid w:val="00D21D37"/>
    <w:rsid w:val="00D22243"/>
    <w:rsid w:val="00D2279B"/>
    <w:rsid w:val="00D22CB3"/>
    <w:rsid w:val="00D23152"/>
    <w:rsid w:val="00D2478D"/>
    <w:rsid w:val="00D250D7"/>
    <w:rsid w:val="00D253B6"/>
    <w:rsid w:val="00D25445"/>
    <w:rsid w:val="00D26A14"/>
    <w:rsid w:val="00D3061E"/>
    <w:rsid w:val="00D30710"/>
    <w:rsid w:val="00D31A98"/>
    <w:rsid w:val="00D31C71"/>
    <w:rsid w:val="00D32541"/>
    <w:rsid w:val="00D3306C"/>
    <w:rsid w:val="00D3385C"/>
    <w:rsid w:val="00D33C9D"/>
    <w:rsid w:val="00D33F56"/>
    <w:rsid w:val="00D34019"/>
    <w:rsid w:val="00D34072"/>
    <w:rsid w:val="00D34612"/>
    <w:rsid w:val="00D3533F"/>
    <w:rsid w:val="00D35BB2"/>
    <w:rsid w:val="00D36090"/>
    <w:rsid w:val="00D363F7"/>
    <w:rsid w:val="00D36AE2"/>
    <w:rsid w:val="00D36B01"/>
    <w:rsid w:val="00D3796B"/>
    <w:rsid w:val="00D37C41"/>
    <w:rsid w:val="00D424B3"/>
    <w:rsid w:val="00D428C2"/>
    <w:rsid w:val="00D42EF0"/>
    <w:rsid w:val="00D4496E"/>
    <w:rsid w:val="00D45EB1"/>
    <w:rsid w:val="00D463BB"/>
    <w:rsid w:val="00D46648"/>
    <w:rsid w:val="00D476A6"/>
    <w:rsid w:val="00D51013"/>
    <w:rsid w:val="00D51A42"/>
    <w:rsid w:val="00D5267F"/>
    <w:rsid w:val="00D5372E"/>
    <w:rsid w:val="00D545D8"/>
    <w:rsid w:val="00D54CB9"/>
    <w:rsid w:val="00D55467"/>
    <w:rsid w:val="00D554F8"/>
    <w:rsid w:val="00D5563B"/>
    <w:rsid w:val="00D55929"/>
    <w:rsid w:val="00D56F32"/>
    <w:rsid w:val="00D570B7"/>
    <w:rsid w:val="00D57BC9"/>
    <w:rsid w:val="00D57F01"/>
    <w:rsid w:val="00D60108"/>
    <w:rsid w:val="00D6014F"/>
    <w:rsid w:val="00D61FE3"/>
    <w:rsid w:val="00D638EC"/>
    <w:rsid w:val="00D6418D"/>
    <w:rsid w:val="00D6458B"/>
    <w:rsid w:val="00D6542E"/>
    <w:rsid w:val="00D66141"/>
    <w:rsid w:val="00D66C61"/>
    <w:rsid w:val="00D677C6"/>
    <w:rsid w:val="00D71128"/>
    <w:rsid w:val="00D71242"/>
    <w:rsid w:val="00D71BB9"/>
    <w:rsid w:val="00D72E30"/>
    <w:rsid w:val="00D73270"/>
    <w:rsid w:val="00D73591"/>
    <w:rsid w:val="00D743CC"/>
    <w:rsid w:val="00D74A7A"/>
    <w:rsid w:val="00D74B9F"/>
    <w:rsid w:val="00D7525B"/>
    <w:rsid w:val="00D7581D"/>
    <w:rsid w:val="00D75C30"/>
    <w:rsid w:val="00D7675A"/>
    <w:rsid w:val="00D76C06"/>
    <w:rsid w:val="00D76E00"/>
    <w:rsid w:val="00D77203"/>
    <w:rsid w:val="00D77331"/>
    <w:rsid w:val="00D77BE4"/>
    <w:rsid w:val="00D80250"/>
    <w:rsid w:val="00D80BF9"/>
    <w:rsid w:val="00D8122E"/>
    <w:rsid w:val="00D8176F"/>
    <w:rsid w:val="00D81BFF"/>
    <w:rsid w:val="00D81D5E"/>
    <w:rsid w:val="00D82CF0"/>
    <w:rsid w:val="00D831B6"/>
    <w:rsid w:val="00D83B74"/>
    <w:rsid w:val="00D861CA"/>
    <w:rsid w:val="00D8710C"/>
    <w:rsid w:val="00D874F6"/>
    <w:rsid w:val="00D876F0"/>
    <w:rsid w:val="00D9036A"/>
    <w:rsid w:val="00D904AC"/>
    <w:rsid w:val="00D90E0B"/>
    <w:rsid w:val="00D91420"/>
    <w:rsid w:val="00D91D06"/>
    <w:rsid w:val="00D91EB6"/>
    <w:rsid w:val="00D926C3"/>
    <w:rsid w:val="00D944C2"/>
    <w:rsid w:val="00D950B3"/>
    <w:rsid w:val="00D9570E"/>
    <w:rsid w:val="00D95B71"/>
    <w:rsid w:val="00D95EA3"/>
    <w:rsid w:val="00D96619"/>
    <w:rsid w:val="00D96695"/>
    <w:rsid w:val="00D966C1"/>
    <w:rsid w:val="00D96A58"/>
    <w:rsid w:val="00D972CA"/>
    <w:rsid w:val="00D9746F"/>
    <w:rsid w:val="00DA0C44"/>
    <w:rsid w:val="00DA1905"/>
    <w:rsid w:val="00DA22E2"/>
    <w:rsid w:val="00DA3001"/>
    <w:rsid w:val="00DA3D1B"/>
    <w:rsid w:val="00DA4139"/>
    <w:rsid w:val="00DA43DB"/>
    <w:rsid w:val="00DA4C57"/>
    <w:rsid w:val="00DA5787"/>
    <w:rsid w:val="00DA5D4D"/>
    <w:rsid w:val="00DA5F37"/>
    <w:rsid w:val="00DA6899"/>
    <w:rsid w:val="00DA7698"/>
    <w:rsid w:val="00DA7A55"/>
    <w:rsid w:val="00DA7E76"/>
    <w:rsid w:val="00DB05F5"/>
    <w:rsid w:val="00DB164D"/>
    <w:rsid w:val="00DB18B0"/>
    <w:rsid w:val="00DB21CE"/>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33F"/>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5097"/>
    <w:rsid w:val="00DE609D"/>
    <w:rsid w:val="00DE6530"/>
    <w:rsid w:val="00DE69A9"/>
    <w:rsid w:val="00DE6E1B"/>
    <w:rsid w:val="00DE79C1"/>
    <w:rsid w:val="00DE7B45"/>
    <w:rsid w:val="00DF0064"/>
    <w:rsid w:val="00DF1C8A"/>
    <w:rsid w:val="00DF1E82"/>
    <w:rsid w:val="00DF20D4"/>
    <w:rsid w:val="00DF268A"/>
    <w:rsid w:val="00DF283F"/>
    <w:rsid w:val="00DF31D1"/>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5D5"/>
    <w:rsid w:val="00E12F44"/>
    <w:rsid w:val="00E1416E"/>
    <w:rsid w:val="00E14A75"/>
    <w:rsid w:val="00E14C83"/>
    <w:rsid w:val="00E16728"/>
    <w:rsid w:val="00E16E2D"/>
    <w:rsid w:val="00E178BD"/>
    <w:rsid w:val="00E17A82"/>
    <w:rsid w:val="00E17E3C"/>
    <w:rsid w:val="00E202BE"/>
    <w:rsid w:val="00E226F1"/>
    <w:rsid w:val="00E22BD0"/>
    <w:rsid w:val="00E23D63"/>
    <w:rsid w:val="00E2480E"/>
    <w:rsid w:val="00E24861"/>
    <w:rsid w:val="00E248BB"/>
    <w:rsid w:val="00E24FC7"/>
    <w:rsid w:val="00E25836"/>
    <w:rsid w:val="00E25AA9"/>
    <w:rsid w:val="00E27A7F"/>
    <w:rsid w:val="00E27DEB"/>
    <w:rsid w:val="00E3032A"/>
    <w:rsid w:val="00E30FC2"/>
    <w:rsid w:val="00E3247E"/>
    <w:rsid w:val="00E332AE"/>
    <w:rsid w:val="00E33B10"/>
    <w:rsid w:val="00E34385"/>
    <w:rsid w:val="00E35265"/>
    <w:rsid w:val="00E353C4"/>
    <w:rsid w:val="00E367E8"/>
    <w:rsid w:val="00E36B25"/>
    <w:rsid w:val="00E36FAB"/>
    <w:rsid w:val="00E3703E"/>
    <w:rsid w:val="00E372A2"/>
    <w:rsid w:val="00E3783F"/>
    <w:rsid w:val="00E379DE"/>
    <w:rsid w:val="00E37E8E"/>
    <w:rsid w:val="00E37F70"/>
    <w:rsid w:val="00E41510"/>
    <w:rsid w:val="00E41546"/>
    <w:rsid w:val="00E424FD"/>
    <w:rsid w:val="00E4361D"/>
    <w:rsid w:val="00E4402B"/>
    <w:rsid w:val="00E45005"/>
    <w:rsid w:val="00E45B41"/>
    <w:rsid w:val="00E45C17"/>
    <w:rsid w:val="00E46EA4"/>
    <w:rsid w:val="00E47DF6"/>
    <w:rsid w:val="00E50563"/>
    <w:rsid w:val="00E5140C"/>
    <w:rsid w:val="00E5214C"/>
    <w:rsid w:val="00E525DC"/>
    <w:rsid w:val="00E528B9"/>
    <w:rsid w:val="00E52C3B"/>
    <w:rsid w:val="00E5369E"/>
    <w:rsid w:val="00E53A7B"/>
    <w:rsid w:val="00E53E74"/>
    <w:rsid w:val="00E55114"/>
    <w:rsid w:val="00E55153"/>
    <w:rsid w:val="00E556AC"/>
    <w:rsid w:val="00E563D7"/>
    <w:rsid w:val="00E56FEF"/>
    <w:rsid w:val="00E57359"/>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6AC"/>
    <w:rsid w:val="00E76F42"/>
    <w:rsid w:val="00E77959"/>
    <w:rsid w:val="00E8086A"/>
    <w:rsid w:val="00E8109D"/>
    <w:rsid w:val="00E819D9"/>
    <w:rsid w:val="00E81F7B"/>
    <w:rsid w:val="00E81FD4"/>
    <w:rsid w:val="00E82BE2"/>
    <w:rsid w:val="00E836EA"/>
    <w:rsid w:val="00E83BC4"/>
    <w:rsid w:val="00E83DB7"/>
    <w:rsid w:val="00E84835"/>
    <w:rsid w:val="00E84975"/>
    <w:rsid w:val="00E859D0"/>
    <w:rsid w:val="00E87622"/>
    <w:rsid w:val="00E87B9B"/>
    <w:rsid w:val="00E90F11"/>
    <w:rsid w:val="00E911F7"/>
    <w:rsid w:val="00E9185F"/>
    <w:rsid w:val="00E92077"/>
    <w:rsid w:val="00E93362"/>
    <w:rsid w:val="00E934BC"/>
    <w:rsid w:val="00E945DF"/>
    <w:rsid w:val="00E94641"/>
    <w:rsid w:val="00E94ECB"/>
    <w:rsid w:val="00E952CC"/>
    <w:rsid w:val="00E95D90"/>
    <w:rsid w:val="00E95E6B"/>
    <w:rsid w:val="00EA0C2A"/>
    <w:rsid w:val="00EA0CF1"/>
    <w:rsid w:val="00EA19CD"/>
    <w:rsid w:val="00EA255E"/>
    <w:rsid w:val="00EA2602"/>
    <w:rsid w:val="00EA261C"/>
    <w:rsid w:val="00EA29DF"/>
    <w:rsid w:val="00EA3184"/>
    <w:rsid w:val="00EA399B"/>
    <w:rsid w:val="00EA3D5F"/>
    <w:rsid w:val="00EA4F09"/>
    <w:rsid w:val="00EA52DD"/>
    <w:rsid w:val="00EA56AC"/>
    <w:rsid w:val="00EA5D0E"/>
    <w:rsid w:val="00EA6260"/>
    <w:rsid w:val="00EA62AE"/>
    <w:rsid w:val="00EA6BC4"/>
    <w:rsid w:val="00EA7B04"/>
    <w:rsid w:val="00EB0F44"/>
    <w:rsid w:val="00EB1474"/>
    <w:rsid w:val="00EB14A8"/>
    <w:rsid w:val="00EB1AA5"/>
    <w:rsid w:val="00EB1BE4"/>
    <w:rsid w:val="00EB2044"/>
    <w:rsid w:val="00EB2332"/>
    <w:rsid w:val="00EB34F2"/>
    <w:rsid w:val="00EB37EE"/>
    <w:rsid w:val="00EB3A40"/>
    <w:rsid w:val="00EB3CD5"/>
    <w:rsid w:val="00EB40A7"/>
    <w:rsid w:val="00EB533A"/>
    <w:rsid w:val="00EB58D6"/>
    <w:rsid w:val="00EB62D8"/>
    <w:rsid w:val="00EB7CFA"/>
    <w:rsid w:val="00EB7FEB"/>
    <w:rsid w:val="00EC012B"/>
    <w:rsid w:val="00EC0195"/>
    <w:rsid w:val="00EC0285"/>
    <w:rsid w:val="00EC1D2A"/>
    <w:rsid w:val="00EC3013"/>
    <w:rsid w:val="00EC36BB"/>
    <w:rsid w:val="00EC36F8"/>
    <w:rsid w:val="00EC4D47"/>
    <w:rsid w:val="00EC5211"/>
    <w:rsid w:val="00EC52EC"/>
    <w:rsid w:val="00EC6200"/>
    <w:rsid w:val="00EC736A"/>
    <w:rsid w:val="00ED038F"/>
    <w:rsid w:val="00ED0A47"/>
    <w:rsid w:val="00ED1AE0"/>
    <w:rsid w:val="00ED30DD"/>
    <w:rsid w:val="00ED367C"/>
    <w:rsid w:val="00ED4DE5"/>
    <w:rsid w:val="00ED5C22"/>
    <w:rsid w:val="00ED6369"/>
    <w:rsid w:val="00ED6BDF"/>
    <w:rsid w:val="00ED7F4F"/>
    <w:rsid w:val="00EE03C4"/>
    <w:rsid w:val="00EE0A98"/>
    <w:rsid w:val="00EE0C2B"/>
    <w:rsid w:val="00EE16A1"/>
    <w:rsid w:val="00EE2E93"/>
    <w:rsid w:val="00EE300B"/>
    <w:rsid w:val="00EE32A2"/>
    <w:rsid w:val="00EE4277"/>
    <w:rsid w:val="00EE4BD8"/>
    <w:rsid w:val="00EE5025"/>
    <w:rsid w:val="00EE5F31"/>
    <w:rsid w:val="00EE63A1"/>
    <w:rsid w:val="00EE63AB"/>
    <w:rsid w:val="00EE72F4"/>
    <w:rsid w:val="00EF0518"/>
    <w:rsid w:val="00EF0C76"/>
    <w:rsid w:val="00EF2947"/>
    <w:rsid w:val="00EF2D24"/>
    <w:rsid w:val="00EF2DC1"/>
    <w:rsid w:val="00EF332F"/>
    <w:rsid w:val="00EF3736"/>
    <w:rsid w:val="00EF38A0"/>
    <w:rsid w:val="00EF38FE"/>
    <w:rsid w:val="00EF4344"/>
    <w:rsid w:val="00EF47B2"/>
    <w:rsid w:val="00EF557A"/>
    <w:rsid w:val="00EF5725"/>
    <w:rsid w:val="00EF6EC7"/>
    <w:rsid w:val="00EF7422"/>
    <w:rsid w:val="00F0039A"/>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62"/>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38B7"/>
    <w:rsid w:val="00F447C0"/>
    <w:rsid w:val="00F44BB2"/>
    <w:rsid w:val="00F44BD2"/>
    <w:rsid w:val="00F44E8E"/>
    <w:rsid w:val="00F456FA"/>
    <w:rsid w:val="00F45751"/>
    <w:rsid w:val="00F46741"/>
    <w:rsid w:val="00F47565"/>
    <w:rsid w:val="00F5127A"/>
    <w:rsid w:val="00F515BB"/>
    <w:rsid w:val="00F52EED"/>
    <w:rsid w:val="00F5314F"/>
    <w:rsid w:val="00F54044"/>
    <w:rsid w:val="00F555BB"/>
    <w:rsid w:val="00F55D86"/>
    <w:rsid w:val="00F56513"/>
    <w:rsid w:val="00F57389"/>
    <w:rsid w:val="00F62566"/>
    <w:rsid w:val="00F639B0"/>
    <w:rsid w:val="00F63B5D"/>
    <w:rsid w:val="00F64158"/>
    <w:rsid w:val="00F6421A"/>
    <w:rsid w:val="00F64684"/>
    <w:rsid w:val="00F64E52"/>
    <w:rsid w:val="00F65ACD"/>
    <w:rsid w:val="00F65CE5"/>
    <w:rsid w:val="00F66143"/>
    <w:rsid w:val="00F66D00"/>
    <w:rsid w:val="00F67889"/>
    <w:rsid w:val="00F72134"/>
    <w:rsid w:val="00F73933"/>
    <w:rsid w:val="00F74745"/>
    <w:rsid w:val="00F74E6F"/>
    <w:rsid w:val="00F7689B"/>
    <w:rsid w:val="00F76D09"/>
    <w:rsid w:val="00F80496"/>
    <w:rsid w:val="00F8059B"/>
    <w:rsid w:val="00F808D1"/>
    <w:rsid w:val="00F81D1A"/>
    <w:rsid w:val="00F82D60"/>
    <w:rsid w:val="00F83268"/>
    <w:rsid w:val="00F83806"/>
    <w:rsid w:val="00F83A9A"/>
    <w:rsid w:val="00F83E84"/>
    <w:rsid w:val="00F8459B"/>
    <w:rsid w:val="00F85C6F"/>
    <w:rsid w:val="00F87263"/>
    <w:rsid w:val="00F87442"/>
    <w:rsid w:val="00F9069A"/>
    <w:rsid w:val="00F90BE8"/>
    <w:rsid w:val="00F9121B"/>
    <w:rsid w:val="00F92ED9"/>
    <w:rsid w:val="00F93D76"/>
    <w:rsid w:val="00F93EF8"/>
    <w:rsid w:val="00F93F84"/>
    <w:rsid w:val="00F9431B"/>
    <w:rsid w:val="00F9451D"/>
    <w:rsid w:val="00F95295"/>
    <w:rsid w:val="00F96229"/>
    <w:rsid w:val="00F96EA7"/>
    <w:rsid w:val="00F9762D"/>
    <w:rsid w:val="00FA05F4"/>
    <w:rsid w:val="00FA0F4E"/>
    <w:rsid w:val="00FA10DC"/>
    <w:rsid w:val="00FA1432"/>
    <w:rsid w:val="00FA1618"/>
    <w:rsid w:val="00FA1A4A"/>
    <w:rsid w:val="00FA3063"/>
    <w:rsid w:val="00FA3840"/>
    <w:rsid w:val="00FA43F9"/>
    <w:rsid w:val="00FA45F5"/>
    <w:rsid w:val="00FA4E5B"/>
    <w:rsid w:val="00FA520A"/>
    <w:rsid w:val="00FA57A4"/>
    <w:rsid w:val="00FA5DF8"/>
    <w:rsid w:val="00FA5E3C"/>
    <w:rsid w:val="00FA64CE"/>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621B"/>
    <w:rsid w:val="00FB7037"/>
    <w:rsid w:val="00FB7727"/>
    <w:rsid w:val="00FC0E33"/>
    <w:rsid w:val="00FC1B7F"/>
    <w:rsid w:val="00FC24D2"/>
    <w:rsid w:val="00FC2586"/>
    <w:rsid w:val="00FC37EE"/>
    <w:rsid w:val="00FC3B27"/>
    <w:rsid w:val="00FC42EB"/>
    <w:rsid w:val="00FC4655"/>
    <w:rsid w:val="00FC4F57"/>
    <w:rsid w:val="00FC51B0"/>
    <w:rsid w:val="00FC54DC"/>
    <w:rsid w:val="00FC5DA2"/>
    <w:rsid w:val="00FC7112"/>
    <w:rsid w:val="00FC740B"/>
    <w:rsid w:val="00FC796F"/>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4B0"/>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6F63"/>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 w:type="character" w:customStyle="1" w:styleId="lscontrol--valign">
    <w:name w:val="lscontrol--valign"/>
    <w:basedOn w:val="Domylnaczcionkaakapitu"/>
    <w:rsid w:val="007346EC"/>
  </w:style>
  <w:style w:type="table" w:customStyle="1" w:styleId="Tabela-Siatka2">
    <w:name w:val="Tabela - Siatka2"/>
    <w:basedOn w:val="Standardowy"/>
    <w:next w:val="Tabela-Siatka"/>
    <w:uiPriority w:val="39"/>
    <w:rsid w:val="003151FF"/>
    <w:pPr>
      <w:tabs>
        <w:tab w:val="left" w:pos="3402"/>
      </w:tabs>
      <w:spacing w:line="360" w:lineRule="auto"/>
    </w:pPr>
    <w:rPr>
      <w:rFonts w:ascii="Times New Roman" w:eastAsia="Times New Roman" w:hAnsi="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1182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file:///C:\Dane%20z%20partycji%20D\Daniel\POST&#280;POWANIA\Cieplno-mechaniczne%202021\5.%20SWZ\daniel.kabata@enea.p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tarzyna.bak-mazur@enea.pl" TargetMode="External"/><Relationship Id="rId7" Type="http://schemas.openxmlformats.org/officeDocument/2006/relationships/endnotes" Target="endnotes.xml"/><Relationship Id="rId12" Type="http://schemas.openxmlformats.org/officeDocument/2006/relationships/hyperlink" Target="mailto:katarzyna.bak-mazur@enea.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https://www.uzp.gov.pl/__data/assets/pdf_file/0016/30238/Rozporzadzenie_wykonawcze_KE_2016_7.pdf" TargetMode="External"/><Relationship Id="rId23" Type="http://schemas.openxmlformats.org/officeDocument/2006/relationships/hyperlink" Target="https://www.java.com/pl/download/manual.jsp"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ep.iod@enea.pl" TargetMode="External"/><Relationship Id="rId14" Type="http://schemas.openxmlformats.org/officeDocument/2006/relationships/hyperlink" Target="mailto:eep.iod@enea.pl" TargetMode="External"/><Relationship Id="rId22" Type="http://schemas.openxmlformats.org/officeDocument/2006/relationships/hyperlink" Target="mailto:daniel.kabata@ene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A1D5-BD84-403E-B1DB-0A78C44B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58</Pages>
  <Words>18425</Words>
  <Characters>110554</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Katarzyna Bąk-Mazur</cp:lastModifiedBy>
  <cp:revision>44</cp:revision>
  <cp:lastPrinted>2022-06-17T07:14:00Z</cp:lastPrinted>
  <dcterms:created xsi:type="dcterms:W3CDTF">2023-09-26T07:38:00Z</dcterms:created>
  <dcterms:modified xsi:type="dcterms:W3CDTF">2023-10-05T09:27:00Z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